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29F" w:rsidRPr="002E429F" w:rsidRDefault="002E429F" w:rsidP="002E429F">
      <w:pPr>
        <w:spacing w:after="120" w:line="240" w:lineRule="auto"/>
        <w:jc w:val="center"/>
        <w:rPr>
          <w:rFonts w:eastAsia="Times New Roman" w:cs="Times New Roman"/>
          <w:color w:val="000000"/>
          <w:sz w:val="28"/>
          <w:szCs w:val="28"/>
          <w:lang w:val="en-US" w:eastAsia="vi-VN"/>
        </w:rPr>
      </w:pPr>
      <w:r w:rsidRPr="002E429F">
        <w:rPr>
          <w:rFonts w:eastAsia="Times New Roman" w:cs="Times New Roman"/>
          <w:b/>
          <w:bCs/>
          <w:caps/>
          <w:color w:val="000000"/>
          <w:sz w:val="28"/>
          <w:szCs w:val="28"/>
          <w:lang w:val="en-US" w:eastAsia="vi-VN"/>
        </w:rPr>
        <w:t xml:space="preserve">PHÁP LỆNH </w:t>
      </w:r>
    </w:p>
    <w:p w:rsidR="002E429F" w:rsidRPr="002E429F" w:rsidRDefault="002E429F" w:rsidP="002E429F">
      <w:pPr>
        <w:spacing w:before="120" w:after="120" w:line="240" w:lineRule="auto"/>
        <w:jc w:val="center"/>
        <w:rPr>
          <w:rFonts w:eastAsia="Times New Roman" w:cs="Times New Roman"/>
          <w:color w:val="000000"/>
          <w:sz w:val="28"/>
          <w:szCs w:val="28"/>
          <w:lang w:val="en-US" w:eastAsia="vi-VN"/>
        </w:rPr>
      </w:pPr>
      <w:r w:rsidRPr="002E429F">
        <w:rPr>
          <w:rFonts w:eastAsia="Times New Roman" w:cs="Times New Roman"/>
          <w:b/>
          <w:bCs/>
          <w:color w:val="000000"/>
          <w:spacing w:val="26"/>
          <w:sz w:val="28"/>
          <w:szCs w:val="28"/>
          <w:lang w:val="en-US" w:eastAsia="vi-VN"/>
        </w:rPr>
        <w:t>NGOẠI HỐI CỦA ỦY BAN THƯỜNG VỤ QUỐC HỘI Số 28/2005/PL-UBTVQH11 NGÀY 13 THÁNG 12 NĂM 2005</w:t>
      </w:r>
      <w:r w:rsidRPr="002E429F">
        <w:rPr>
          <w:rFonts w:eastAsia="Times New Roman" w:cs="Times New Roman"/>
          <w:b/>
          <w:bCs/>
          <w:color w:val="000000"/>
          <w:spacing w:val="26"/>
          <w:sz w:val="28"/>
          <w:szCs w:val="28"/>
          <w:lang w:val="en-US" w:eastAsia="vi-VN"/>
        </w:rPr>
        <w:br w:type="textWrapping" w:clear="all"/>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i/>
          <w:iCs/>
          <w:color w:val="000000"/>
          <w:sz w:val="28"/>
          <w:szCs w:val="28"/>
          <w:lang w:val="en-US" w:eastAsia="vi-VN"/>
        </w:rPr>
        <w:t>Căn cứ vào Hiến pháp nước Cộng hoà xã hội chủ nghĩa Việt Nam năm 1992 đã được sửa đổi, bổ sung theo Nghị quyết số 51/2001/QH10 ngày 25 tháng 12 năm 2001 của Quốc hội khoá X, kỳ họp thứ 10;</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i/>
          <w:iCs/>
          <w:color w:val="000000"/>
          <w:sz w:val="28"/>
          <w:szCs w:val="28"/>
          <w:lang w:val="en-US" w:eastAsia="vi-VN"/>
        </w:rPr>
        <w:t>Căn cứ vào Nghị quyết số 42/2005/QH11 ngày 14 tháng 6 năm 2005 của Quốc hội khoá XI, kỳ họp thứ 7 về điều chỉnh Chương trình xây dựng luật, pháp lệnh năm 2005;</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i/>
          <w:iCs/>
          <w:color w:val="000000"/>
          <w:sz w:val="28"/>
          <w:szCs w:val="28"/>
          <w:lang w:val="en-US" w:eastAsia="vi-VN"/>
        </w:rPr>
        <w:t>Pháp lệnh này quy định về hoạt động ngoại hối.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jc w:val="center"/>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Chương I</w:t>
      </w:r>
      <w:r w:rsidRPr="002E429F">
        <w:rPr>
          <w:rFonts w:eastAsia="Times New Roman" w:cs="Times New Roman"/>
          <w:b/>
          <w:bCs/>
          <w:color w:val="000000"/>
          <w:sz w:val="28"/>
          <w:szCs w:val="28"/>
          <w:lang w:val="en-US" w:eastAsia="vi-VN"/>
        </w:rPr>
        <w:br w:type="textWrapping" w:clear="all"/>
        <w:t>NHỮNG QUY ĐỊNH CHUNG</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1.</w:t>
      </w:r>
      <w:r w:rsidRPr="002E429F">
        <w:rPr>
          <w:rFonts w:eastAsia="Times New Roman" w:cs="Times New Roman"/>
          <w:color w:val="000000"/>
          <w:sz w:val="28"/>
          <w:szCs w:val="28"/>
          <w:lang w:val="en-US" w:eastAsia="vi-VN"/>
        </w:rPr>
        <w:t xml:space="preserve"> Phạm vi điều chỉnh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Pháp lệnh này điều chỉnh các hoạt động ngoại hối tại nước Cộng hoà xã hội chủ nghĩa Việt </w:t>
      </w:r>
      <w:smartTag w:uri="urn:schemas-microsoft-com:office:smarttags" w:element="place">
        <w:smartTag w:uri="urn:schemas-microsoft-com:office:smarttags" w:element="country-region">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2.</w:t>
      </w:r>
      <w:r w:rsidRPr="002E429F">
        <w:rPr>
          <w:rFonts w:eastAsia="Times New Roman" w:cs="Times New Roman"/>
          <w:color w:val="000000"/>
          <w:sz w:val="28"/>
          <w:szCs w:val="28"/>
          <w:lang w:val="en-US" w:eastAsia="vi-VN"/>
        </w:rPr>
        <w:t xml:space="preserve"> Đối tượng áp dụng</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1. Tổ chức, cá nhân là người cư trú, người không cư trú có hoạt động ngoại hối tại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2. Các đối tượng khác có liên quan đến hoạt động ngoại hối.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3.</w:t>
      </w:r>
      <w:r w:rsidRPr="002E429F">
        <w:rPr>
          <w:rFonts w:eastAsia="Times New Roman" w:cs="Times New Roman"/>
          <w:color w:val="000000"/>
          <w:sz w:val="28"/>
          <w:szCs w:val="28"/>
          <w:lang w:val="en-US" w:eastAsia="vi-VN"/>
        </w:rPr>
        <w:t xml:space="preserve"> Chính sách quản lý ngoại hối của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Nhà nước Cộng hoà xã hội chủ nghĩa Việt Nam thực hiện chính sách quản lý ngoại hối nhằm tạo điều kiện thuận lợi và bảo đảm lợi ích hợp pháp cho tổ chức, cá nhân tham gia hoạt động ngoại hối, góp phần thúc đẩy phát triển kinh tế; thực hiện mục tiêu của chính sách tiền tệ quốc gia, nâng cao tính chuyển đổi của đồng Việt Nam; thực hiện mục tiêu trên lãnh thổ Việt Nam chỉ sử dụng đồng Việt Nam; thực hiện các cam kết của Cộng hoà xã hội chủ nghĩa Việt Nam trong lộ trình hội nhập kinh tế quốc tế, tăng cường hiệu lực quản lý nhà nước về ngoại hối và hoàn thiện hệ thống quản lý ngoại hối của Việt Nam.</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4.</w:t>
      </w:r>
      <w:r w:rsidRPr="002E429F">
        <w:rPr>
          <w:rFonts w:eastAsia="Times New Roman" w:cs="Times New Roman"/>
          <w:color w:val="000000"/>
          <w:sz w:val="28"/>
          <w:szCs w:val="28"/>
          <w:lang w:val="en-US" w:eastAsia="vi-VN"/>
        </w:rPr>
        <w:t xml:space="preserve"> Giải thích từ ngữ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Trong Pháp lệnh này, các từ ngữ dưới đây được hiểu như sau:</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lastRenderedPageBreak/>
        <w:t>1. Ngoại hối bao gồm:</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a) Đồng tiền của quốc gia khác hoặc đồng tiền chung châu Âu và đồng tiền chung khác được sử dụng trong thanh toán quốc tế và khu vực (sau đây gọi là ngoại tệ);</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b) Phương tiện thanh toán bằng ngoại tệ, gồm séc, thẻ thanh toán, hối phiếu đòi nợ, hối phiếu nhận nợ và các phương tiện thanh toán khác;</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c) Các loại giấy tờ có giá bằng ngoại tệ, gồm trái phiếu Chính phủ, trái phiếu công ty, kỳ phiếu, cổ phiếu và các loại giấy tờ có giá khác;</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d) Vàng thuộc dự trữ ngoại hối nhà nước, trên tài khoản ở nước ngoài của người cư trú; vàng dưới dạng khối, thỏi, hạt, miếng trong trường hợp mang vào và mang ra khỏi lãnh thổ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đ) Đồng tiền của nước Cộng hoà xã hội chủ nghĩa Việt </w:t>
      </w:r>
      <w:smartTag w:uri="urn:schemas-microsoft-com:office:smarttags" w:element="country-region">
        <w:r w:rsidRPr="002E429F">
          <w:rPr>
            <w:rFonts w:eastAsia="Times New Roman" w:cs="Times New Roman"/>
            <w:color w:val="000000"/>
            <w:sz w:val="28"/>
            <w:szCs w:val="28"/>
            <w:lang w:val="en-US" w:eastAsia="vi-VN"/>
          </w:rPr>
          <w:t>Nam</w:t>
        </w:r>
      </w:smartTag>
      <w:r w:rsidRPr="002E429F">
        <w:rPr>
          <w:rFonts w:eastAsia="Times New Roman" w:cs="Times New Roman"/>
          <w:color w:val="000000"/>
          <w:sz w:val="28"/>
          <w:szCs w:val="28"/>
          <w:lang w:val="en-US" w:eastAsia="vi-VN"/>
        </w:rPr>
        <w:t xml:space="preserve"> trong trường hợp chuyển vào và chuyển ra khỏi lãnh thổ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hoặc được sử dụng trong thanh toán quốc tế.</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2. Người cư trú là tổ chức, cá nhân thuộc các đối tượng sau đây:</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a) Tổ chức tín dụng được thành lập, hoạt động kinh doanh tại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(sau đây gọi là tổ chức tín dụng);</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b) Tổ chức kinh tế được thành lập, hoạt động kinh doanh tại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trừ đối tượng quy định tại điểm a khoản này (sau đây gọi là tổ chức kinh tế);</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c) Cơ quan nhà nước, đơn vị lực lượng vũ trang, tổ chức chính trị, tổ chức chính trị - xã hội, tổ chức chính trị xã hội - nghề nghiệp, tổ chức xã hội, tổ chức xã hội - nghề nghiệp, quỹ xã hội, quỹ từ thiện của Việt Nam hoạt động tại Việt Nam;</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d) Cơ quan đại diện ngoại giao, cơ quan lãnh sự của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tại nước ngoài;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đ) Văn phòng đại diện tại nước ngoài của các tổ chức quy định tại các điểm a, b và c khoản này;</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e) Công dân Việt Nam cư trú tại Việt Nam; công dân Việt Nam cư trú ở nước ngoài có thời hạn dưới 12 tháng; công dân Việt Nam làm việc tại các tổ chức quy định tại điểm d và điểm đ khoản này và cá nhân đi theo họ;</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g) Công dân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đi du lịch, học tập, chữa bệnh và thăm viếng ở nước ngoài;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h) Người nước ngoài cư trú tại Việt Nam có thời hạn từ 12 tháng trở lên, trừ các trường hợp người nước ngoài học tập, chữa bệnh, du lịch hoặc làm việc cho cơ quan đại diện ngoại giao, lãnh sự, văn phòng đại diện của các tổ chức nước ngoài tại Việt Nam.</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lastRenderedPageBreak/>
        <w:t>3. Người không cư trú là các đối tượng không quy định tại khoản 2 Điều này.</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4. Giao dịch vốn là giao dịch chuyển vốn giữa người cư trú với người không cư trú trong các lĩnh vực sau đây:</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a) Đầu tư trực tiếp;</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b) Đầu tư vào các giấy tờ có giá;</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c) Vay và trả nợ nước ngoài;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d) Cho vay và thu hồi nợ nước ngoài;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đ) Các hình thức đầu tư khác theo quy định của pháp luật Việt </w:t>
      </w:r>
      <w:smartTag w:uri="urn:schemas-microsoft-com:office:smarttags" w:element="place">
        <w:smartTag w:uri="urn:schemas-microsoft-com:office:smarttags" w:element="country-region">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5. Giao dịch vãng lai là giao dịch giữa người cư trú với người không cư trú không vì mục đích chuyển vốn.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6. Thanh toán và chuyển tiền đối với các giao dịch vãng lai bao gồm: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a) Các khoản thanh toán và chuyển tiền liên quan đến xuất khẩu, nhập khẩu hàng hoá, dịch vụ;</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b) Các khoản vay tín dụng thương mại và ngân hàng ngắn hạn;</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c) Các khoản thu nhập từ đầu tư trực tiếp và gián tiếp;</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d) Các khoản chuyển tiền khi được phép giảm vốn đầu tư trực tiếp;</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đ) Các khoản thanh toán tiền lãi và trả dần nợ gốc của khoản vay nước ngoài;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e) Các khoản chuyển tiền một chiều cho mục đích tiêu dùng;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g) Các giao dịch tương tự khác.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7. Chuyển tiền một chiều là các giao dịch chuyển tiền từ nước ngoài vào Việt Nam hay từ Việt Nam ra nước ngoài qua ngân hàng, qua bưu điện mang tính chất tài trợ, viện trợ hoặc giúp đỡ thân nhân gia đình, sử dụng chi tiêu cá nhân không có liên quan đến việc thanh toán xuất khẩu, nhập khẩu về hàng hoá và dịch vụ.</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8. Hoạt động ngoại hối là hoạt động của người cư trú, người không cư trú trong giao dịch vãng lai, giao dịch vốn, sử dụng ngoại hối trên lãnh thổ Việt Nam, hoạt động cung ứng dịch vụ ngoại hối và các giao dịch khác liên quan đến ngoại hối.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9. Tỷ giá hối đoái của đồng Việt </w:t>
      </w:r>
      <w:smartTag w:uri="urn:schemas-microsoft-com:office:smarttags" w:element="country-region">
        <w:r w:rsidRPr="002E429F">
          <w:rPr>
            <w:rFonts w:eastAsia="Times New Roman" w:cs="Times New Roman"/>
            <w:color w:val="000000"/>
            <w:sz w:val="28"/>
            <w:szCs w:val="28"/>
            <w:lang w:val="en-US" w:eastAsia="vi-VN"/>
          </w:rPr>
          <w:t>Nam</w:t>
        </w:r>
      </w:smartTag>
      <w:r w:rsidRPr="002E429F">
        <w:rPr>
          <w:rFonts w:eastAsia="Times New Roman" w:cs="Times New Roman"/>
          <w:color w:val="000000"/>
          <w:sz w:val="28"/>
          <w:szCs w:val="28"/>
          <w:lang w:val="en-US" w:eastAsia="vi-VN"/>
        </w:rPr>
        <w:t xml:space="preserve"> là giá của một đơn vị tiền tệ nước ngoài tính bằng đơn vị tiền tệ của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10. Ngoại tệ tiền mặt bao gồm tiền giấy, tiền kim loại.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11. Tổ chức tín dụng được phép là các ngân hàng và các tổ chức tín dụng phi ngân hàng được hoạt động ngoại hối và cung ứng dịch vụ ngoại hối theo quy định tại Pháp lệnh này.</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lastRenderedPageBreak/>
        <w:t xml:space="preserve">12. Đầu tư trực tiếp nước ngoài vào Việt </w:t>
      </w:r>
      <w:smartTag w:uri="urn:schemas-microsoft-com:office:smarttags" w:element="country-region">
        <w:r w:rsidRPr="002E429F">
          <w:rPr>
            <w:rFonts w:eastAsia="Times New Roman" w:cs="Times New Roman"/>
            <w:color w:val="000000"/>
            <w:sz w:val="28"/>
            <w:szCs w:val="28"/>
            <w:lang w:val="en-US" w:eastAsia="vi-VN"/>
          </w:rPr>
          <w:t>Nam</w:t>
        </w:r>
      </w:smartTag>
      <w:r w:rsidRPr="002E429F">
        <w:rPr>
          <w:rFonts w:eastAsia="Times New Roman" w:cs="Times New Roman"/>
          <w:color w:val="000000"/>
          <w:sz w:val="28"/>
          <w:szCs w:val="28"/>
          <w:lang w:val="en-US" w:eastAsia="vi-VN"/>
        </w:rPr>
        <w:t xml:space="preserve"> là việc người không cư trú chuyển vốn vào Việt </w:t>
      </w:r>
      <w:smartTag w:uri="urn:schemas-microsoft-com:office:smarttags" w:element="country-region">
        <w:r w:rsidRPr="002E429F">
          <w:rPr>
            <w:rFonts w:eastAsia="Times New Roman" w:cs="Times New Roman"/>
            <w:color w:val="000000"/>
            <w:sz w:val="28"/>
            <w:szCs w:val="28"/>
            <w:lang w:val="en-US" w:eastAsia="vi-VN"/>
          </w:rPr>
          <w:t>Nam</w:t>
        </w:r>
      </w:smartTag>
      <w:r w:rsidRPr="002E429F">
        <w:rPr>
          <w:rFonts w:eastAsia="Times New Roman" w:cs="Times New Roman"/>
          <w:color w:val="000000"/>
          <w:sz w:val="28"/>
          <w:szCs w:val="28"/>
          <w:lang w:val="en-US" w:eastAsia="vi-VN"/>
        </w:rPr>
        <w:t xml:space="preserve"> để tiến hành các hoạt động đầu tư kinh doanh trên cơ sở thành lập và tham gia quản lý các doanh nghiệp hoặc các hình thức khác theo quy định của pháp luật Việt </w:t>
      </w:r>
      <w:smartTag w:uri="urn:schemas-microsoft-com:office:smarttags" w:element="place">
        <w:smartTag w:uri="urn:schemas-microsoft-com:office:smarttags" w:element="country-region">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13. Đầu tư gián tiếp nước ngoài vào Việt </w:t>
      </w:r>
      <w:smartTag w:uri="urn:schemas-microsoft-com:office:smarttags" w:element="country-region">
        <w:r w:rsidRPr="002E429F">
          <w:rPr>
            <w:rFonts w:eastAsia="Times New Roman" w:cs="Times New Roman"/>
            <w:color w:val="000000"/>
            <w:sz w:val="28"/>
            <w:szCs w:val="28"/>
            <w:lang w:val="en-US" w:eastAsia="vi-VN"/>
          </w:rPr>
          <w:t>Nam</w:t>
        </w:r>
      </w:smartTag>
      <w:r w:rsidRPr="002E429F">
        <w:rPr>
          <w:rFonts w:eastAsia="Times New Roman" w:cs="Times New Roman"/>
          <w:color w:val="000000"/>
          <w:sz w:val="28"/>
          <w:szCs w:val="28"/>
          <w:lang w:val="en-US" w:eastAsia="vi-VN"/>
        </w:rPr>
        <w:t xml:space="preserve"> là việc người không cư trú mua bán chứng khoán, các giấy tờ có giá khác và góp vốn, mua cổ phần dưới mọi hình thức theo quy định của pháp luật Việt </w:t>
      </w:r>
      <w:smartTag w:uri="urn:schemas-microsoft-com:office:smarttags" w:element="place">
        <w:smartTag w:uri="urn:schemas-microsoft-com:office:smarttags" w:element="country-region">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mà không trực tiếp tham gia quản lý.</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pacing w:val="-4"/>
          <w:sz w:val="28"/>
          <w:szCs w:val="28"/>
          <w:lang w:val="en-US" w:eastAsia="vi-VN"/>
        </w:rPr>
        <w:t>14. Đầu tư ra nước ngoài là việc người cư trú chuyển vốn ra nước ngoài để đầu tư dưới các hình thức theo quy định của pháp luật.</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15. Vay và trả nợ nước ngoài là việc người cư trú vay và trả nợ đối với người không cư trú dưới các hình thức theo quy định của pháp luật.</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16. Cho vay và thu hồi nợ nước ngoài là việc người cư trú cho vay và thu hồi nợ đối với người không cư trú dưới các hình thức theo quy định của pháp luật.</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17. Cán cân thanh toán quốc tế là bảng cân đối tổng hợp thống kê một cách có hệ thống toàn bộ các giao dịch kinh tế giữa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và các nước khác trong một thời kỳ nhất định.</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18. Thị trường ngoại tệ là nơi diễn ra hoạt động mua bán các loại ngoại tệ. Thị trường ngoại tệ của Việt </w:t>
      </w:r>
      <w:smartTag w:uri="urn:schemas-microsoft-com:office:smarttags" w:element="place">
        <w:smartTag w:uri="urn:schemas-microsoft-com:office:smarttags" w:element="country-region">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bao gồm thị trường ngoại tệ liên ngân hàng và thị trường ngoại tệ giữa ngân hàng với khách hàng.</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19. Dự trữ ngoại hối nhà nước là tài sản bằng ngoại hối thể hiện trong bảng cân đối tiền tệ của Ngân hàng Nhà nước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5.</w:t>
      </w:r>
      <w:r w:rsidRPr="002E429F">
        <w:rPr>
          <w:rFonts w:eastAsia="Times New Roman" w:cs="Times New Roman"/>
          <w:color w:val="000000"/>
          <w:sz w:val="28"/>
          <w:szCs w:val="28"/>
          <w:lang w:val="en-US" w:eastAsia="vi-VN"/>
        </w:rPr>
        <w:t xml:space="preserve"> Áp dụng pháp luật về ngoại hối, điều ước quốc tế, pháp luật nước ngoài, tập quán quốc tế</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1. Hoạt động ngoại hối phải tuân theo quy định tại Pháp lệnh này và các quy định khác của pháp luật có liên quan.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2. Trường hợp điều ước quốc tế mà Cộng hoà xã hội chủ nghĩa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là thành viên có quy định khác với quy định của Pháp lệnh này thì áp dụng quy định của điều ước quốc tế đó.</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3. Trường hợp hoạt động ngoại hối mà pháp luật Việt Nam chưa có quy định thì các bên có thể thoả thuận áp dụng pháp luật nước ngoài, tập quán quốc tế nếu việc áp dụng pháp luật nước ngoài, tập quán quốc tế đó không trái với những nguyên tắc cơ bản của pháp luật Việt Nam.</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jc w:val="center"/>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Chương II</w:t>
      </w:r>
      <w:r w:rsidRPr="002E429F">
        <w:rPr>
          <w:rFonts w:eastAsia="Times New Roman" w:cs="Times New Roman"/>
          <w:b/>
          <w:bCs/>
          <w:color w:val="000000"/>
          <w:sz w:val="28"/>
          <w:szCs w:val="28"/>
          <w:lang w:val="en-US" w:eastAsia="vi-VN"/>
        </w:rPr>
        <w:br w:type="textWrapping" w:clear="all"/>
        <w:t>CÁC GIAO DỊCH VÃNG LAI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lastRenderedPageBreak/>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6.</w:t>
      </w:r>
      <w:r w:rsidRPr="002E429F">
        <w:rPr>
          <w:rFonts w:eastAsia="Times New Roman" w:cs="Times New Roman"/>
          <w:color w:val="000000"/>
          <w:sz w:val="28"/>
          <w:szCs w:val="28"/>
          <w:lang w:val="en-US" w:eastAsia="vi-VN"/>
        </w:rPr>
        <w:t xml:space="preserve"> Tự do hoá đối với giao dịch vãng lai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Tất cả các giao dịch thanh toán và chuyển tiền đối với giao dịch vãng lai giữa người cư trú và người không cư trú được tự do thực hiện.</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Điều 7. Thanh toán và chuyển tiền liên quan đến xuất khẩu, nhập khẩu hàng hoá, dịch vụ</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1. Người cư trú được mua ngoại tệ tại tổ chức tín dụng được phép để thanh toán nhập khẩu hàng hoá, dịch vụ.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2. Người cư trú phải chuyển toàn bộ ngoại tệ có từ việc xuất khẩu hàng hoá, dịch vụ vào tài khoản ngoại tệ mở tại tổ chức tín dụng được phép ở Việt Nam; trường hợp có nhu cầu giữ lại ngoại tệ ở nước ngoài thì phải được phép của Ngân hàng Nhà nước Việt Nam.</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3. Mọi giao dịch thanh toán và chuyển tiền liên quan đến xuất khẩu, nhập khẩu hàng hoá, dịch vụ phải thực hiện thông qua tổ chức tín dụng được phép.</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8.</w:t>
      </w:r>
      <w:r w:rsidRPr="002E429F">
        <w:rPr>
          <w:rFonts w:eastAsia="Times New Roman" w:cs="Times New Roman"/>
          <w:color w:val="000000"/>
          <w:sz w:val="28"/>
          <w:szCs w:val="28"/>
          <w:lang w:val="en-US" w:eastAsia="vi-VN"/>
        </w:rPr>
        <w:t xml:space="preserve"> Chuyển tiền một chiều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1. Ngoại tệ của người cư trú là tổ chức ở Việt </w:t>
      </w:r>
      <w:smartTag w:uri="urn:schemas-microsoft-com:office:smarttags" w:element="place">
        <w:smartTag w:uri="urn:schemas-microsoft-com:office:smarttags" w:element="country-region">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thu được từ các khoản chuyển tiền một chiều phải được chuyển vào tài khoản ngoại tệ mở tại tổ chức tín dụng được phép hoặc bán cho tổ chức tín dụng được phép.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2. Ngoại tệ của người cư trú là cá nhân ở Việt Nam thu được từ các khoản chuyển tiền một chiều được sử dụng cho mục đích cất giữ, mang theo người, gửi vào tài khoản ngoại tệ mở tại tổ chức tín dụng được phép hoặc bán cho tổ chức tín dụng được phép; trường hợp là công dân Việt Nam thì được gửi tiết kiệm bằng ngoại tệ tại tổ chức tín dụng được phép.</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3. Người cư trú được mua, chuyển, mang ngoại tệ ra nước ngoài phục vụ cho các nhu cầu hợp pháp.</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4. Người không cư trú, người cư trú là người nước ngoài có ngoại tệ trên tài khoản được chuyển ra nước ngoài; trường hợp có nguồn thu hợp pháp bằng đồng Việt </w:t>
      </w:r>
      <w:smartTag w:uri="urn:schemas-microsoft-com:office:smarttags" w:element="place">
        <w:smartTag w:uri="urn:schemas-microsoft-com:office:smarttags" w:element="country-region">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thì được mua ngoại tệ để chuyển ra nước ngoài.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9.</w:t>
      </w:r>
      <w:r w:rsidRPr="002E429F">
        <w:rPr>
          <w:rFonts w:eastAsia="Times New Roman" w:cs="Times New Roman"/>
          <w:color w:val="000000"/>
          <w:sz w:val="28"/>
          <w:szCs w:val="28"/>
          <w:lang w:val="en-US" w:eastAsia="vi-VN"/>
        </w:rPr>
        <w:t xml:space="preserve"> Mang ngoại tệ tiền mặt, đồng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bằng tiền mặt và vàng khi xuất cảnh, nhập cảnh</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Người cư trú, người không cư trú khi xuất cảnh, nhập cảnh mang theo ngoại tệ tiền mặt, đồng Việt </w:t>
      </w:r>
      <w:smartTag w:uri="urn:schemas-microsoft-com:office:smarttags" w:element="country-region">
        <w:r w:rsidRPr="002E429F">
          <w:rPr>
            <w:rFonts w:eastAsia="Times New Roman" w:cs="Times New Roman"/>
            <w:color w:val="000000"/>
            <w:sz w:val="28"/>
            <w:szCs w:val="28"/>
            <w:lang w:val="en-US" w:eastAsia="vi-VN"/>
          </w:rPr>
          <w:t>Nam</w:t>
        </w:r>
      </w:smartTag>
      <w:r w:rsidRPr="002E429F">
        <w:rPr>
          <w:rFonts w:eastAsia="Times New Roman" w:cs="Times New Roman"/>
          <w:color w:val="000000"/>
          <w:sz w:val="28"/>
          <w:szCs w:val="28"/>
          <w:lang w:val="en-US" w:eastAsia="vi-VN"/>
        </w:rPr>
        <w:t xml:space="preserve"> bằng tiền mặt và vàng trên mức quy định của Ngân hàng Nhà nước Việt </w:t>
      </w:r>
      <w:smartTag w:uri="urn:schemas-microsoft-com:office:smarttags" w:element="place">
        <w:smartTag w:uri="urn:schemas-microsoft-com:office:smarttags" w:element="country-region">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phải thực hiện như sau:</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1. Trường hợp nhập cảnh mang trên mức quy định thì phải khai báo hải quan cửa khẩu;</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lastRenderedPageBreak/>
        <w:t xml:space="preserve">2. Trường hợp xuất cảnh mang trên mức quy định thì phải khai báo hải quan cửa khẩu và xuất trình giấy tờ theo quy định của Ngân hàng Nhà nước Việt </w:t>
      </w:r>
      <w:smartTag w:uri="urn:schemas-microsoft-com:office:smarttags" w:element="place">
        <w:smartTag w:uri="urn:schemas-microsoft-com:office:smarttags" w:element="country-region">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10.</w:t>
      </w:r>
      <w:r w:rsidRPr="002E429F">
        <w:rPr>
          <w:rFonts w:eastAsia="Times New Roman" w:cs="Times New Roman"/>
          <w:color w:val="000000"/>
          <w:sz w:val="28"/>
          <w:szCs w:val="28"/>
          <w:lang w:val="en-US" w:eastAsia="vi-VN"/>
        </w:rPr>
        <w:t xml:space="preserve"> Đồng tiền sử dụng trong giao dịch vãng lai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Người cư trú được lựa chọn đồng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ngoại tệ tự do chuyển đổi và các đồng tiền khác được tổ chức tín dụng được phép chấp nhận làm đồng tiền thanh toán trong giao dịch vãng lai.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jc w:val="center"/>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Chương III</w:t>
      </w:r>
      <w:r w:rsidRPr="002E429F">
        <w:rPr>
          <w:rFonts w:eastAsia="Times New Roman" w:cs="Times New Roman"/>
          <w:b/>
          <w:bCs/>
          <w:color w:val="000000"/>
          <w:sz w:val="28"/>
          <w:szCs w:val="28"/>
          <w:lang w:val="en-US" w:eastAsia="vi-VN"/>
        </w:rPr>
        <w:br w:type="textWrapping" w:clear="all"/>
        <w:t>CÁC GIAO DỊCH VỐN</w:t>
      </w:r>
    </w:p>
    <w:p w:rsidR="002E429F" w:rsidRPr="002E429F" w:rsidRDefault="002E429F" w:rsidP="002E429F">
      <w:pPr>
        <w:spacing w:before="120" w:after="120" w:line="240" w:lineRule="auto"/>
        <w:jc w:val="center"/>
        <w:rPr>
          <w:rFonts w:eastAsia="Times New Roman" w:cs="Times New Roman"/>
          <w:color w:val="000000"/>
          <w:sz w:val="28"/>
          <w:szCs w:val="28"/>
          <w:lang w:val="en-US" w:eastAsia="vi-VN"/>
        </w:rPr>
      </w:pPr>
      <w:r w:rsidRPr="002E429F">
        <w:rPr>
          <w:rFonts w:eastAsia="Times New Roman" w:cs="Times New Roman"/>
          <w:b/>
          <w:bCs/>
          <w:color w:val="000000"/>
          <w:spacing w:val="26"/>
          <w:sz w:val="28"/>
          <w:szCs w:val="28"/>
          <w:lang w:val="en-US" w:eastAsia="vi-VN"/>
        </w:rPr>
        <w:t>Mục 1</w:t>
      </w:r>
      <w:r w:rsidRPr="002E429F">
        <w:rPr>
          <w:rFonts w:eastAsia="Times New Roman" w:cs="Times New Roman"/>
          <w:b/>
          <w:bCs/>
          <w:color w:val="000000"/>
          <w:spacing w:val="26"/>
          <w:sz w:val="28"/>
          <w:szCs w:val="28"/>
          <w:lang w:val="en-US" w:eastAsia="vi-VN"/>
        </w:rPr>
        <w:br w:type="textWrapping" w:clear="all"/>
        <w:t xml:space="preserve">ĐẦU TƯ NƯỚC NGOÀI VÀO VIỆT </w:t>
      </w:r>
      <w:smartTag w:uri="urn:schemas-microsoft-com:office:smarttags" w:element="country-region">
        <w:smartTag w:uri="urn:schemas-microsoft-com:office:smarttags" w:element="place">
          <w:r w:rsidRPr="002E429F">
            <w:rPr>
              <w:rFonts w:eastAsia="Times New Roman" w:cs="Times New Roman"/>
              <w:b/>
              <w:bCs/>
              <w:color w:val="000000"/>
              <w:spacing w:val="26"/>
              <w:sz w:val="28"/>
              <w:szCs w:val="28"/>
              <w:lang w:val="en-US" w:eastAsia="vi-VN"/>
            </w:rPr>
            <w:t>NAM</w:t>
          </w:r>
        </w:smartTag>
      </w:smartTag>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11.</w:t>
      </w:r>
      <w:r w:rsidRPr="002E429F">
        <w:rPr>
          <w:rFonts w:eastAsia="Times New Roman" w:cs="Times New Roman"/>
          <w:color w:val="000000"/>
          <w:sz w:val="28"/>
          <w:szCs w:val="28"/>
          <w:lang w:val="en-US" w:eastAsia="vi-VN"/>
        </w:rPr>
        <w:t xml:space="preserve"> Đầu tư trực tiếp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1. Việc chuyển vốn đầu tư bằng ngoại tệ vào Việt Nam, việc chuyển vốn đầu tư gốc, lợi nhuận, trả lãi vay và các khoản thu hợp pháp ra nước ngoài phải được thực hiện thông qua tài khoản ngoại tệ mở tại một tổ chức tín dụng được phép.</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2. Các nguồn thu hợp pháp bằng đồng Việt </w:t>
      </w:r>
      <w:smartTag w:uri="urn:schemas-microsoft-com:office:smarttags" w:element="place">
        <w:smartTag w:uri="urn:schemas-microsoft-com:office:smarttags" w:element="country-region">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được chuyển đổi thành ngoại tệ để chuyển ra nước ngoài thông qua tổ chức tín dụng được phép.</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12.</w:t>
      </w:r>
      <w:r w:rsidRPr="002E429F">
        <w:rPr>
          <w:rFonts w:eastAsia="Times New Roman" w:cs="Times New Roman"/>
          <w:color w:val="000000"/>
          <w:sz w:val="28"/>
          <w:szCs w:val="28"/>
          <w:lang w:val="en-US" w:eastAsia="vi-VN"/>
        </w:rPr>
        <w:t xml:space="preserve"> Đầu tư gián tiếp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1. Vốn đầu tư bằng ngoại tệ phải được chuyển sang đồng Việt </w:t>
      </w:r>
      <w:smartTag w:uri="urn:schemas-microsoft-com:office:smarttags" w:element="place">
        <w:smartTag w:uri="urn:schemas-microsoft-com:office:smarttags" w:element="country-region">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để thực hiện đầu tư.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2. Vốn đầu tư, lợi nhuận và các nguồn thu hợp pháp bằng đồng Việt </w:t>
      </w:r>
      <w:smartTag w:uri="urn:schemas-microsoft-com:office:smarttags" w:element="place">
        <w:smartTag w:uri="urn:schemas-microsoft-com:office:smarttags" w:element="country-region">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được chuyển đổi thành ngoại tệ để chuyển ra nước ngoài thông qua tổ chức tín dụng được phép.</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before="120" w:after="120" w:line="240" w:lineRule="auto"/>
        <w:jc w:val="center"/>
        <w:rPr>
          <w:rFonts w:eastAsia="Times New Roman" w:cs="Times New Roman"/>
          <w:color w:val="000000"/>
          <w:sz w:val="28"/>
          <w:szCs w:val="28"/>
          <w:lang w:val="en-US" w:eastAsia="vi-VN"/>
        </w:rPr>
      </w:pPr>
      <w:r w:rsidRPr="002E429F">
        <w:rPr>
          <w:rFonts w:eastAsia="Times New Roman" w:cs="Times New Roman"/>
          <w:b/>
          <w:bCs/>
          <w:color w:val="000000"/>
          <w:spacing w:val="26"/>
          <w:sz w:val="28"/>
          <w:szCs w:val="28"/>
          <w:lang w:val="en-US" w:eastAsia="vi-VN"/>
        </w:rPr>
        <w:t>Mục 2</w:t>
      </w:r>
      <w:r w:rsidRPr="002E429F">
        <w:rPr>
          <w:rFonts w:eastAsia="Times New Roman" w:cs="Times New Roman"/>
          <w:b/>
          <w:bCs/>
          <w:color w:val="000000"/>
          <w:spacing w:val="26"/>
          <w:sz w:val="28"/>
          <w:szCs w:val="28"/>
          <w:lang w:val="en-US" w:eastAsia="vi-VN"/>
        </w:rPr>
        <w:br w:type="textWrapping" w:clear="all"/>
        <w:t xml:space="preserve">ĐẦU TƯ CỦA VIỆT </w:t>
      </w:r>
      <w:smartTag w:uri="urn:schemas-microsoft-com:office:smarttags" w:element="country-region">
        <w:smartTag w:uri="urn:schemas-microsoft-com:office:smarttags" w:element="place">
          <w:r w:rsidRPr="002E429F">
            <w:rPr>
              <w:rFonts w:eastAsia="Times New Roman" w:cs="Times New Roman"/>
              <w:b/>
              <w:bCs/>
              <w:color w:val="000000"/>
              <w:spacing w:val="26"/>
              <w:sz w:val="28"/>
              <w:szCs w:val="28"/>
              <w:lang w:val="en-US" w:eastAsia="vi-VN"/>
            </w:rPr>
            <w:t>NAM</w:t>
          </w:r>
        </w:smartTag>
      </w:smartTag>
      <w:r w:rsidRPr="002E429F">
        <w:rPr>
          <w:rFonts w:eastAsia="Times New Roman" w:cs="Times New Roman"/>
          <w:b/>
          <w:bCs/>
          <w:color w:val="000000"/>
          <w:spacing w:val="26"/>
          <w:sz w:val="28"/>
          <w:szCs w:val="28"/>
          <w:lang w:val="en-US" w:eastAsia="vi-VN"/>
        </w:rPr>
        <w:t xml:space="preserve"> RA NƯỚC NGOÀI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13.</w:t>
      </w:r>
      <w:r w:rsidRPr="002E429F">
        <w:rPr>
          <w:rFonts w:eastAsia="Times New Roman" w:cs="Times New Roman"/>
          <w:color w:val="000000"/>
          <w:sz w:val="28"/>
          <w:szCs w:val="28"/>
          <w:lang w:val="en-US" w:eastAsia="vi-VN"/>
        </w:rPr>
        <w:t xml:space="preserve"> Nguồn vốn đầu tư ra nước ngoài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Người cư trú được phép đầu tư ra nước ngoài được sử dụng các nguồn vốn sau đây để đầu tư:</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1. Ngoại tệ trên tài khoản ngoại tệ tại tổ chức tín dụng được phép;</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2. Ngoại tệ mua tại tổ chức tín dụng được phép;</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lastRenderedPageBreak/>
        <w:t>3. Ngoại tệ từ nguồn vốn vay.</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14.</w:t>
      </w:r>
      <w:r w:rsidRPr="002E429F">
        <w:rPr>
          <w:rFonts w:eastAsia="Times New Roman" w:cs="Times New Roman"/>
          <w:color w:val="000000"/>
          <w:sz w:val="28"/>
          <w:szCs w:val="28"/>
          <w:lang w:val="en-US" w:eastAsia="vi-VN"/>
        </w:rPr>
        <w:t xml:space="preserve"> Chuyển vốn đầu tư ra nước ngoài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1. Người cư trú là tổ chức tín dụng được chuyển vốn đầu tư ra nước ngoài theo quy định của Ngân hàng Nhà nước Việt </w:t>
      </w:r>
      <w:smartTag w:uri="urn:schemas-microsoft-com:office:smarttags" w:element="place">
        <w:smartTag w:uri="urn:schemas-microsoft-com:office:smarttags" w:element="country-region">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2. Người cư trú là tổ chức kinh tế, cá nhân và các đối tượng khác được phép đầu tư ra nước ngoài phải mở một tài khoản ngoại tệ tại một tổ chức tín dụng được phép và đăng ký với Ngân hàng Nhà nước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Việc chuyển ngoại tệ ra nước ngoài để đầu tư phải được thực hiện thông qua tài khoản này.</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15.</w:t>
      </w:r>
      <w:r w:rsidRPr="002E429F">
        <w:rPr>
          <w:rFonts w:eastAsia="Times New Roman" w:cs="Times New Roman"/>
          <w:color w:val="000000"/>
          <w:sz w:val="28"/>
          <w:szCs w:val="28"/>
          <w:lang w:val="en-US" w:eastAsia="vi-VN"/>
        </w:rPr>
        <w:t xml:space="preserve"> Chuyển vốn, lợi nhuận về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Vốn, lợi nhuận và các khoản thu nhập từ việc đầu tư tại nước ngoài phải chuyển về Việt Nam theo quy định của pháp luật về đầu tư và các quy định khác của pháp luật có liên quan; vốn, lợi nhuận và các khoản thu nhập từ việc đầu tư khi chuyển về Việt Nam phải thực hiện thông qua tài khoản ngoại tệ mở tại tổ chức tín dụng được phép.</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before="120" w:after="120" w:line="240" w:lineRule="auto"/>
        <w:jc w:val="center"/>
        <w:rPr>
          <w:rFonts w:eastAsia="Times New Roman" w:cs="Times New Roman"/>
          <w:color w:val="000000"/>
          <w:sz w:val="28"/>
          <w:szCs w:val="28"/>
          <w:lang w:val="en-US" w:eastAsia="vi-VN"/>
        </w:rPr>
      </w:pPr>
      <w:r w:rsidRPr="002E429F">
        <w:rPr>
          <w:rFonts w:eastAsia="Times New Roman" w:cs="Times New Roman"/>
          <w:b/>
          <w:bCs/>
          <w:color w:val="000000"/>
          <w:spacing w:val="26"/>
          <w:sz w:val="28"/>
          <w:szCs w:val="28"/>
          <w:lang w:val="en-US" w:eastAsia="vi-VN"/>
        </w:rPr>
        <w:t>Mục 3</w:t>
      </w:r>
      <w:r w:rsidRPr="002E429F">
        <w:rPr>
          <w:rFonts w:eastAsia="Times New Roman" w:cs="Times New Roman"/>
          <w:b/>
          <w:bCs/>
          <w:color w:val="000000"/>
          <w:spacing w:val="26"/>
          <w:sz w:val="28"/>
          <w:szCs w:val="28"/>
          <w:lang w:val="en-US" w:eastAsia="vi-VN"/>
        </w:rPr>
        <w:br w:type="textWrapping" w:clear="all"/>
        <w:t>VAY, TRẢ NỢ NƯỚC NGOÀI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16.</w:t>
      </w:r>
      <w:r w:rsidRPr="002E429F">
        <w:rPr>
          <w:rFonts w:eastAsia="Times New Roman" w:cs="Times New Roman"/>
          <w:color w:val="000000"/>
          <w:sz w:val="28"/>
          <w:szCs w:val="28"/>
          <w:lang w:val="en-US" w:eastAsia="vi-VN"/>
        </w:rPr>
        <w:t xml:space="preserve"> Vay, trả nợ nước ngoài của Chính phủ</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Chính phủ và các tổ chức được Nhà nước, Chính phủ uỷ quyền thực hiện vay, trả nợ nước ngoài trên cơ sở Chiến lược quốc gia về nợ nước ngoài và tổng hạn mức vay vốn nước ngoài do Thủ tướng Chính phủ phê duyệt hằng năm.</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17.</w:t>
      </w:r>
      <w:r w:rsidRPr="002E429F">
        <w:rPr>
          <w:rFonts w:eastAsia="Times New Roman" w:cs="Times New Roman"/>
          <w:color w:val="000000"/>
          <w:sz w:val="28"/>
          <w:szCs w:val="28"/>
          <w:lang w:val="en-US" w:eastAsia="vi-VN"/>
        </w:rPr>
        <w:t xml:space="preserve"> Vay, trả nợ nước ngoài của người cư trú là tổ chức kinh tế, tổ chức tín dụng và cá nhân</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1. Người cư trú là tổ chức kinh tế, tổ chức tín dụng và cá nhân được vay, trả nợ nước ngoài theo nguyên tắc tự vay, tự chịu trách nhiệm trả nợ phù hợp với quy định của pháp luật.</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2. Người cư trú là tổ chức kinh tế, tổ chức tín dụng và cá nhân phải tuân thủ các điều kiện vay, trả nợ nước ngoài, thực hiện đăng ký khoản vay, mở và sử dụng tài khoản, rút vốn và chuyển tiền trả nợ, báo cáo tình hình thực hiện khoản vay theo quy định của Ngân hàng Nhà nước Việt Nam. Ngân hàng Nhà nước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xác nhận đăng ký khoản vay trong phạm vi tổng hạn mức vay vốn nước ngoài do Thủ tướng Chính phủ phê duyệt hằng năm.</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lastRenderedPageBreak/>
        <w:t>3. Người cư trú được mua ngoại tệ tại tổ chức tín dụng được phép trên cơ sở xuất trình chứng từ hợp lệ để thanh toán nợ gốc, lãi và phí có liên quan của khoản vay nước ngoài và sử dụng các hình thức bảo lãnh, tái bảo lãnh và các hình thức bảo đảm khoản vay khác.</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before="120" w:after="120" w:line="240" w:lineRule="auto"/>
        <w:jc w:val="center"/>
        <w:rPr>
          <w:rFonts w:eastAsia="Times New Roman" w:cs="Times New Roman"/>
          <w:color w:val="000000"/>
          <w:sz w:val="28"/>
          <w:szCs w:val="28"/>
          <w:lang w:val="en-US" w:eastAsia="vi-VN"/>
        </w:rPr>
      </w:pPr>
      <w:r w:rsidRPr="002E429F">
        <w:rPr>
          <w:rFonts w:eastAsia="Times New Roman" w:cs="Times New Roman"/>
          <w:b/>
          <w:bCs/>
          <w:color w:val="000000"/>
          <w:spacing w:val="26"/>
          <w:sz w:val="28"/>
          <w:szCs w:val="28"/>
          <w:lang w:val="en-US" w:eastAsia="vi-VN"/>
        </w:rPr>
        <w:t>Mục 4</w:t>
      </w:r>
      <w:r w:rsidRPr="002E429F">
        <w:rPr>
          <w:rFonts w:eastAsia="Times New Roman" w:cs="Times New Roman"/>
          <w:b/>
          <w:bCs/>
          <w:color w:val="000000"/>
          <w:spacing w:val="26"/>
          <w:sz w:val="28"/>
          <w:szCs w:val="28"/>
          <w:lang w:val="en-US" w:eastAsia="vi-VN"/>
        </w:rPr>
        <w:br w:type="textWrapping" w:clear="all"/>
        <w:t>CHO VAY, THU HỒI NỢ NƯỚC NGOÀI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18.</w:t>
      </w:r>
      <w:r w:rsidRPr="002E429F">
        <w:rPr>
          <w:rFonts w:eastAsia="Times New Roman" w:cs="Times New Roman"/>
          <w:color w:val="000000"/>
          <w:sz w:val="28"/>
          <w:szCs w:val="28"/>
          <w:lang w:val="en-US" w:eastAsia="vi-VN"/>
        </w:rPr>
        <w:t xml:space="preserve"> Cho vay, thu hồi nợ nước ngoài của Chính phủ</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Chính phủ quyết định việc cho vay, thu hồi nợ nước ngoài của Nhà nước, Chính phủ và các tổ chức được Nhà nước, Chính phủ uỷ quyền.</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 xml:space="preserve">Điều 19. </w:t>
      </w:r>
      <w:r w:rsidRPr="002E429F">
        <w:rPr>
          <w:rFonts w:eastAsia="Times New Roman" w:cs="Times New Roman"/>
          <w:color w:val="000000"/>
          <w:sz w:val="28"/>
          <w:szCs w:val="28"/>
          <w:lang w:val="en-US" w:eastAsia="vi-VN"/>
        </w:rPr>
        <w:t>Cho vay, thu hồi nợ nước ngoài của người cư trú là tổ chức tín dụng, tổ chức kinh tế</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1. Tổ chức tín dụng được thực hiện cho vay, thu hồi nợ nước ngoài theo quy định của Ngân hàng Nhà nước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2. Tổ chức kinh tế được cho vay, thu hồi nợ nước ngoài nếu đáp ứng được các điều kiện sau đây:</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a) Được Chính phủ cho phép;</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b) Thực hiện mở và sử dụng tài khoản, chuyển vốn ra và thu hồi vốn, báo cáo tình hình thực hiện cho vay và thu hồi nợ nước ngoài theo quy định của Ngân hàng Nhà nước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c) Nguồn thu vốn gốc, thu lãi và các khoản phí có liên quan phải được chuyển vào tài khoản ngoại tệ mở tại tổ chức tín dụng được phép.</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before="120" w:after="120" w:line="240" w:lineRule="auto"/>
        <w:jc w:val="center"/>
        <w:rPr>
          <w:rFonts w:eastAsia="Times New Roman" w:cs="Times New Roman"/>
          <w:color w:val="000000"/>
          <w:sz w:val="28"/>
          <w:szCs w:val="28"/>
          <w:lang w:val="en-US" w:eastAsia="vi-VN"/>
        </w:rPr>
      </w:pPr>
      <w:r w:rsidRPr="002E429F">
        <w:rPr>
          <w:rFonts w:eastAsia="Times New Roman" w:cs="Times New Roman"/>
          <w:b/>
          <w:bCs/>
          <w:color w:val="000000"/>
          <w:spacing w:val="26"/>
          <w:sz w:val="28"/>
          <w:szCs w:val="28"/>
          <w:lang w:val="en-US" w:eastAsia="vi-VN"/>
        </w:rPr>
        <w:t>Mục 5</w:t>
      </w:r>
      <w:r w:rsidRPr="002E429F">
        <w:rPr>
          <w:rFonts w:eastAsia="Times New Roman" w:cs="Times New Roman"/>
          <w:b/>
          <w:bCs/>
          <w:color w:val="000000"/>
          <w:spacing w:val="26"/>
          <w:sz w:val="28"/>
          <w:szCs w:val="28"/>
          <w:lang w:val="en-US" w:eastAsia="vi-VN"/>
        </w:rPr>
        <w:br w:type="textWrapping" w:clear="all"/>
        <w:t>PHÁT HÀNH CHỨNG KHOÁN TRONG VÀ NGOÀI NƯỚC</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20.</w:t>
      </w:r>
      <w:r w:rsidRPr="002E429F">
        <w:rPr>
          <w:rFonts w:eastAsia="Times New Roman" w:cs="Times New Roman"/>
          <w:color w:val="000000"/>
          <w:sz w:val="28"/>
          <w:szCs w:val="28"/>
          <w:lang w:val="en-US" w:eastAsia="vi-VN"/>
        </w:rPr>
        <w:t xml:space="preserve"> Người cư trú là tổ chức phát hành chứng khoán bên ngoài lãnh thổ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Khi được phép phát hành chứng khoán bên ngoài lãnh thổ Việt Nam, người cư trú là tổ chức phải mở tài khoản tại một tổ chức tín dụng được phép; mọi giao dịch liên quan đến hoạt động phát hành chứng khoán bên ngoài lãnh thổ Việt Nam phải được thực hiện thông qua tài khoản này.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lastRenderedPageBreak/>
        <w:t xml:space="preserve">Điều 21. </w:t>
      </w:r>
      <w:r w:rsidRPr="002E429F">
        <w:rPr>
          <w:rFonts w:eastAsia="Times New Roman" w:cs="Times New Roman"/>
          <w:color w:val="000000"/>
          <w:sz w:val="28"/>
          <w:szCs w:val="28"/>
          <w:lang w:val="en-US" w:eastAsia="vi-VN"/>
        </w:rPr>
        <w:t xml:space="preserve">Người không cư trú là tổ chức phát hành chứng khoán trên lãnh thổ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Khi được phép phát hành chứng khoán trên lãnh thổ Việt Nam, người không cư trú là tổ chức phải mở tài khoản tại một tổ chức tín dụng được phép; mọi giao dịch liên quan đến hoạt động phát hành chứng khoán trên lãnh thổ Việt Nam phải được thực hiện thông qua tài khoản này.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jc w:val="center"/>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Chương IV</w:t>
      </w:r>
      <w:r w:rsidRPr="002E429F">
        <w:rPr>
          <w:rFonts w:eastAsia="Times New Roman" w:cs="Times New Roman"/>
          <w:b/>
          <w:bCs/>
          <w:color w:val="000000"/>
          <w:sz w:val="28"/>
          <w:szCs w:val="28"/>
          <w:lang w:val="en-US" w:eastAsia="vi-VN"/>
        </w:rPr>
        <w:br w:type="textWrapping" w:clear="all"/>
        <w:t xml:space="preserve">SỬ DỤNG NGOẠI HỐI TRÊN LÃNH THỔ VIỆT </w:t>
      </w:r>
      <w:smartTag w:uri="urn:schemas-microsoft-com:office:smarttags" w:element="country-region">
        <w:smartTag w:uri="urn:schemas-microsoft-com:office:smarttags" w:element="place">
          <w:r w:rsidRPr="002E429F">
            <w:rPr>
              <w:rFonts w:eastAsia="Times New Roman" w:cs="Times New Roman"/>
              <w:b/>
              <w:bCs/>
              <w:color w:val="000000"/>
              <w:sz w:val="28"/>
              <w:szCs w:val="28"/>
              <w:lang w:val="en-US" w:eastAsia="vi-VN"/>
            </w:rPr>
            <w:t>NAM</w:t>
          </w:r>
        </w:smartTag>
      </w:smartTag>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22.</w:t>
      </w:r>
      <w:r w:rsidRPr="002E429F">
        <w:rPr>
          <w:rFonts w:eastAsia="Times New Roman" w:cs="Times New Roman"/>
          <w:color w:val="000000"/>
          <w:sz w:val="28"/>
          <w:szCs w:val="28"/>
          <w:lang w:val="en-US" w:eastAsia="vi-VN"/>
        </w:rPr>
        <w:t xml:space="preserve"> Quy định hạn chế sử dụng ngoại hối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Trên lãnh thổ Việt Nam, mọi giao dịch, thanh toán, niêm yết, quảng cáo của người cư trú, người không cư trú không được thực hiện bằng ngoại hối, trừ các giao dịch với tổ chức tín dụng, các trường hợp thanh toán thông qua trung gian gồm thu hộ, uỷ thác, đại lý và các trường hợp cần thiết khác được Thủ tướng Chính phủ cho phép.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23.</w:t>
      </w:r>
      <w:r w:rsidRPr="002E429F">
        <w:rPr>
          <w:rFonts w:eastAsia="Times New Roman" w:cs="Times New Roman"/>
          <w:color w:val="000000"/>
          <w:sz w:val="28"/>
          <w:szCs w:val="28"/>
          <w:lang w:val="en-US" w:eastAsia="vi-VN"/>
        </w:rPr>
        <w:t xml:space="preserve"> Mở và sử dụng tài khoản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1. Người cư trú, người không cư trú được mở tài khoản ngoại tệ tại tổ chức tín dụng được phép. Ngân hàng Nhà nước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quy định việc thu, chi trên tài khoản ngoại tệ của các đối tượng quy định tại khoản này.</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2. Người cư trú là tổ chức tín dụng được phép được mở và sử dụng tài khoản ngoại tệ ở nước ngoài để thực hiện các hoạt động ngoại hối ở nước ngoài.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3. Người cư trú là tổ chức kinh tế có chi nhánh, văn phòng đại diện ở nước ngoài hoặc có nhu cầu mở tài khoản ngoại tệ ở nước ngoài để tiếp nhận vốn vay, để thực hiện cam kết, hợp đồng với bên nước ngoài được Ngân hàng Nhà nước Việt Nam xem xét, cấp giấy phép mở tài khoản ngoại tệ ở nước ngoài.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4. Người cư trú là cơ quan ngoại giao, cơ quan lãnh sự, đơn vị lực lượng vũ trang, đại diện tổ chức chính trị, tổ chức chính trị - xã hội, tổ chức chính trị xã hội - nghề nghiệp, tổ chức xã hội - nghề nghiệp, quỹ xã hội, quỹ từ thiện của Việt Nam ở nước ngoài được mở và sử dụng tài khoản ngoại tệ ở nước ngoài theo quy định của pháp luật nước sở tại.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5. Người cư trú là công dân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trong thời gian ở nước ngoài được mở và sử dụng tài khoản ngoại tệ ở nước ngoài theo quy định của pháp luật nước sở tại.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24.</w:t>
      </w:r>
      <w:r w:rsidRPr="002E429F">
        <w:rPr>
          <w:rFonts w:eastAsia="Times New Roman" w:cs="Times New Roman"/>
          <w:color w:val="000000"/>
          <w:sz w:val="28"/>
          <w:szCs w:val="28"/>
          <w:lang w:val="en-US" w:eastAsia="vi-VN"/>
        </w:rPr>
        <w:t xml:space="preserve"> Sử dụng ngoại tệ tiền mặt của cá nhân</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lastRenderedPageBreak/>
        <w:t>1. Người cư trú, người không cư trú là cá nhân có ngoại tệ tiền mặt được quyền cất giữ, mang theo người, bán cho tổ chức tín dụng được phép và sử dụng cho các mục đích hợp pháp khác.</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2. Người cư trú là công dân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được sử dụng ngoại tệ tiền mặt để gửi tiết kiệm tại tổ chức tín dụng được phép, được rút tiền gốc và nhận tiền lãi bằng ngoại tệ tiền mặt.</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25.</w:t>
      </w:r>
      <w:r w:rsidRPr="002E429F">
        <w:rPr>
          <w:rFonts w:eastAsia="Times New Roman" w:cs="Times New Roman"/>
          <w:color w:val="000000"/>
          <w:sz w:val="28"/>
          <w:szCs w:val="28"/>
          <w:lang w:val="en-US" w:eastAsia="vi-VN"/>
        </w:rPr>
        <w:t xml:space="preserve"> Sử dụng đồng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của người không cư trú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Người không cư trú là tổ chức, cá nhân có đồng Việt </w:t>
      </w:r>
      <w:smartTag w:uri="urn:schemas-microsoft-com:office:smarttags" w:element="country-region">
        <w:r w:rsidRPr="002E429F">
          <w:rPr>
            <w:rFonts w:eastAsia="Times New Roman" w:cs="Times New Roman"/>
            <w:color w:val="000000"/>
            <w:sz w:val="28"/>
            <w:szCs w:val="28"/>
            <w:lang w:val="en-US" w:eastAsia="vi-VN"/>
          </w:rPr>
          <w:t>Nam</w:t>
        </w:r>
      </w:smartTag>
      <w:r w:rsidRPr="002E429F">
        <w:rPr>
          <w:rFonts w:eastAsia="Times New Roman" w:cs="Times New Roman"/>
          <w:color w:val="000000"/>
          <w:sz w:val="28"/>
          <w:szCs w:val="28"/>
          <w:lang w:val="en-US" w:eastAsia="vi-VN"/>
        </w:rPr>
        <w:t xml:space="preserve"> từ các nguồn thu hợp pháp được mở tài khoản tại tổ chức tín dụng được phép để sử dụng tại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hoặc mua ngoại tệ để chuyển ra nước ngoài.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26.</w:t>
      </w:r>
      <w:r w:rsidRPr="002E429F">
        <w:rPr>
          <w:rFonts w:eastAsia="Times New Roman" w:cs="Times New Roman"/>
          <w:color w:val="000000"/>
          <w:sz w:val="28"/>
          <w:szCs w:val="28"/>
          <w:lang w:val="en-US" w:eastAsia="vi-VN"/>
        </w:rPr>
        <w:t xml:space="preserve"> Sử dụng đồng tiền của nước có chung biên giới với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Người cư trú là tổ chức, cá nhân có nguồn thu hợp pháp bằng đồng tiền của nước có chung biên giới với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từ các hoạt động xuất khẩu hàng hoá, dịch vụ và các hoạt động khác được mở tài khoản bằng đồng tiền đó tại tổ chức tín dụng được phép.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27.</w:t>
      </w:r>
      <w:r w:rsidRPr="002E429F">
        <w:rPr>
          <w:rFonts w:eastAsia="Times New Roman" w:cs="Times New Roman"/>
          <w:color w:val="000000"/>
          <w:sz w:val="28"/>
          <w:szCs w:val="28"/>
          <w:lang w:val="en-US" w:eastAsia="vi-VN"/>
        </w:rPr>
        <w:t xml:space="preserve"> Phát hành và sử dụng thẻ thanh toán</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1. Trên lãnh thổ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người cư trú, người không cư trú là cá nhân có thẻ quốc tế được sử dụng thanh toán tại tổ chức tín dụng được phép và các đơn vị chấp nhận thẻ.</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2. Các đơn vị chấp nhận thẻ chỉ được nhận thanh toán bằng đồng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từ ngân hàng thanh toán thẻ.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3. Căn cứ vào tình hình thực tế, Ngân hàng Nhà nước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quy định việc phát hành, sử dụng thẻ phù hợp với mục tiêu quản lý ngoại hối.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jc w:val="center"/>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Chương V</w:t>
      </w:r>
      <w:r w:rsidRPr="002E429F">
        <w:rPr>
          <w:rFonts w:eastAsia="Times New Roman" w:cs="Times New Roman"/>
          <w:b/>
          <w:bCs/>
          <w:color w:val="000000"/>
          <w:sz w:val="28"/>
          <w:szCs w:val="28"/>
          <w:lang w:val="en-US" w:eastAsia="vi-VN"/>
        </w:rPr>
        <w:br w:type="textWrapping" w:clear="all"/>
        <w:t>THỊ TRƯỜNG NGOẠI TỆ, CƠ CHẾ TỶ GIÁ HỐI ĐOÁI</w:t>
      </w:r>
      <w:r w:rsidRPr="002E429F">
        <w:rPr>
          <w:rFonts w:eastAsia="Times New Roman" w:cs="Times New Roman"/>
          <w:b/>
          <w:bCs/>
          <w:color w:val="000000"/>
          <w:sz w:val="28"/>
          <w:szCs w:val="28"/>
          <w:lang w:val="en-US" w:eastAsia="vi-VN"/>
        </w:rPr>
        <w:br w:type="textWrapping" w:clear="all"/>
        <w:t>VÀ QUẢN LÝ XUẤT KHẨU, NHẬP KHẨU VÀNG</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28</w:t>
      </w:r>
      <w:r w:rsidRPr="002E429F">
        <w:rPr>
          <w:rFonts w:eastAsia="Times New Roman" w:cs="Times New Roman"/>
          <w:color w:val="000000"/>
          <w:sz w:val="28"/>
          <w:szCs w:val="28"/>
          <w:lang w:val="en-US" w:eastAsia="vi-VN"/>
        </w:rPr>
        <w:t xml:space="preserve">. Thị trường ngoại tệ của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1. Thành viên tham gia thị trường ngoại tệ liên ngân hàng bao gồm Ngân hàng Nhà nước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và tổ chức tín dụng được phép.</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lastRenderedPageBreak/>
        <w:t xml:space="preserve">2. Thành viên tham gia thị trường ngoại tệ giữa tổ chức tín dụng được phép với khách hàng bao gồm tổ chức tín dụng được phép, bàn đổi ngoại tệ và khách hàng là người cư trú, người không cư trú tại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3. Các đối tượng tham gia thị trường ngoại tệ của Việt </w:t>
      </w:r>
      <w:smartTag w:uri="urn:schemas-microsoft-com:office:smarttags" w:element="country-region">
        <w:r w:rsidRPr="002E429F">
          <w:rPr>
            <w:rFonts w:eastAsia="Times New Roman" w:cs="Times New Roman"/>
            <w:color w:val="000000"/>
            <w:sz w:val="28"/>
            <w:szCs w:val="28"/>
            <w:lang w:val="en-US" w:eastAsia="vi-VN"/>
          </w:rPr>
          <w:t>Nam</w:t>
        </w:r>
      </w:smartTag>
      <w:r w:rsidRPr="002E429F">
        <w:rPr>
          <w:rFonts w:eastAsia="Times New Roman" w:cs="Times New Roman"/>
          <w:color w:val="000000"/>
          <w:sz w:val="28"/>
          <w:szCs w:val="28"/>
          <w:lang w:val="en-US" w:eastAsia="vi-VN"/>
        </w:rPr>
        <w:t xml:space="preserve"> được thực hiện các loại hình giao dịch theo thông lệ quốc tế khi đáp ứng các điều kiện do Ngân hàng Nhà nước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quy định.</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29.</w:t>
      </w:r>
      <w:r w:rsidRPr="002E429F">
        <w:rPr>
          <w:rFonts w:eastAsia="Times New Roman" w:cs="Times New Roman"/>
          <w:color w:val="000000"/>
          <w:sz w:val="28"/>
          <w:szCs w:val="28"/>
          <w:lang w:val="en-US" w:eastAsia="vi-VN"/>
        </w:rPr>
        <w:t xml:space="preserve"> Hoạt động của Ngân hàng Nhà nước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trên thị trường ngoại tệ</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Ngân hàng Nhà nước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thực hiện việc mua, bán ngoại tệ trên thị trường ngoại tệ trong nước để thực hiện mục tiêu của chính sách tiền tệ quốc gia.</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30.</w:t>
      </w:r>
      <w:r w:rsidRPr="002E429F">
        <w:rPr>
          <w:rFonts w:eastAsia="Times New Roman" w:cs="Times New Roman"/>
          <w:color w:val="000000"/>
          <w:sz w:val="28"/>
          <w:szCs w:val="28"/>
          <w:lang w:val="en-US" w:eastAsia="vi-VN"/>
        </w:rPr>
        <w:t xml:space="preserve"> Cơ chế tỷ giá hối đoái của đồng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1. Tỷ giá hối đoái của đồng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được hình thành trên cơ sở cung cầu ngoại tệ trên thị trường có sự điều tiết của Nhà nước.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2. Ngân hàng Nhà nước Việt </w:t>
      </w:r>
      <w:smartTag w:uri="urn:schemas-microsoft-com:office:smarttags" w:element="country-region">
        <w:r w:rsidRPr="002E429F">
          <w:rPr>
            <w:rFonts w:eastAsia="Times New Roman" w:cs="Times New Roman"/>
            <w:color w:val="000000"/>
            <w:sz w:val="28"/>
            <w:szCs w:val="28"/>
            <w:lang w:val="en-US" w:eastAsia="vi-VN"/>
          </w:rPr>
          <w:t>Nam</w:t>
        </w:r>
      </w:smartTag>
      <w:r w:rsidRPr="002E429F">
        <w:rPr>
          <w:rFonts w:eastAsia="Times New Roman" w:cs="Times New Roman"/>
          <w:color w:val="000000"/>
          <w:sz w:val="28"/>
          <w:szCs w:val="28"/>
          <w:lang w:val="en-US" w:eastAsia="vi-VN"/>
        </w:rPr>
        <w:t xml:space="preserve"> xác định cơ chế tỷ giá hối đoái của đồng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phù hợp với các mục tiêu kinh tế vĩ mô cụ thể trong từng thời kỳ.</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31</w:t>
      </w:r>
      <w:r w:rsidRPr="002E429F">
        <w:rPr>
          <w:rFonts w:eastAsia="Times New Roman" w:cs="Times New Roman"/>
          <w:color w:val="000000"/>
          <w:sz w:val="28"/>
          <w:szCs w:val="28"/>
          <w:lang w:val="en-US" w:eastAsia="vi-VN"/>
        </w:rPr>
        <w:t>. Quản lý hoạt động xuất khẩu, nhập khẩu vàng</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Ngân hàng Nhà nước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quản lý hoạt động xuất khẩu, nhập khẩu vàng dưới dạng khối, thỏi, hạt, miếng của tổ chức tín dụng và các tổ chức được phép kinh doanh vàng.</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jc w:val="center"/>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Chương VI</w:t>
      </w:r>
      <w:r w:rsidRPr="002E429F">
        <w:rPr>
          <w:rFonts w:eastAsia="Times New Roman" w:cs="Times New Roman"/>
          <w:b/>
          <w:bCs/>
          <w:color w:val="000000"/>
          <w:sz w:val="28"/>
          <w:szCs w:val="28"/>
          <w:lang w:val="en-US" w:eastAsia="vi-VN"/>
        </w:rPr>
        <w:br w:type="textWrapping" w:clear="all"/>
        <w:t>QUẢN LÝ DỰ TRỮ NGOẠI HỐI NHÀ NƯỚC</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32.</w:t>
      </w:r>
      <w:r w:rsidRPr="002E429F">
        <w:rPr>
          <w:rFonts w:eastAsia="Times New Roman" w:cs="Times New Roman"/>
          <w:color w:val="000000"/>
          <w:sz w:val="28"/>
          <w:szCs w:val="28"/>
          <w:lang w:val="en-US" w:eastAsia="vi-VN"/>
        </w:rPr>
        <w:t xml:space="preserve"> Thành phần Dự trữ ngoại hối nhà nước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1. Ngoại tệ tiền mặt, tiền gửi bằng ngoại tệ ở nước ngoài.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2. Chứng khoán và các giấy tờ có giá khác bằng ngoại tệ do Chính phủ, tổ chức nước ngoài, tổ chức quốc tế phát hành.</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3. Quyền rút vốn đặc biệt, dự trữ tại Quỹ tiền tệ quốc tế.</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4. Vàng.</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5. Các loại ngoại hối khác.</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33.</w:t>
      </w:r>
      <w:r w:rsidRPr="002E429F">
        <w:rPr>
          <w:rFonts w:eastAsia="Times New Roman" w:cs="Times New Roman"/>
          <w:color w:val="000000"/>
          <w:sz w:val="28"/>
          <w:szCs w:val="28"/>
          <w:lang w:val="en-US" w:eastAsia="vi-VN"/>
        </w:rPr>
        <w:t xml:space="preserve"> Nguồn hình thành Dự trữ ngoại hối nhà nước</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lastRenderedPageBreak/>
        <w:t>1. Ngoại hối mua từ ngân sách nhà nước và thị trường ngoại hối.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2. Ngoại hối từ các khoản vay ngân hàng và tổ chức tài chính quốc tế.</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3. Ngoại hối từ tiền gửi của Kho bạc Nhà nước và các tổ chức tín dụng.</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4. Ngoại hối từ các nguồn khác.</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34.</w:t>
      </w:r>
      <w:r w:rsidRPr="002E429F">
        <w:rPr>
          <w:rFonts w:eastAsia="Times New Roman" w:cs="Times New Roman"/>
          <w:color w:val="000000"/>
          <w:sz w:val="28"/>
          <w:szCs w:val="28"/>
          <w:lang w:val="en-US" w:eastAsia="vi-VN"/>
        </w:rPr>
        <w:t xml:space="preserve"> Quản lý Dự trữ ngoại hối nhà nước</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1. Ngân hàng Nhà nước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quản lý Dự trữ ngoại hối nhà nước theo quy định của Chính phủ nhằm thực hiện chính sách tiền tệ quốc gia, bảo đảm khả năng thanh toán quốc tế và bảo toàn Dự trữ ngoại hối nhà nước.</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2. Bộ Tài chính kiểm tra việc quản lý Dự trữ ngoại hối nhà nước do Ngân hàng Nhà nước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thực hiện theo quy định của Chớnh phủ.</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3. Chính phủ báo cáo Uỷ ban thường vụ Quốc hội về tình hình biến động Dự trữ ngoại hối nhà nước.</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35.</w:t>
      </w:r>
      <w:r w:rsidRPr="002E429F">
        <w:rPr>
          <w:rFonts w:eastAsia="Times New Roman" w:cs="Times New Roman"/>
          <w:color w:val="000000"/>
          <w:sz w:val="28"/>
          <w:szCs w:val="28"/>
          <w:lang w:val="en-US" w:eastAsia="vi-VN"/>
        </w:rPr>
        <w:t xml:space="preserve"> Ngoại hối thuộc ngân sách nhà nước</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Thủ tướng Chính phủ quy định mức ngoại tệ Bộ Tài chính được giữ lại từ nguồn thu ngân sách để bảo đảm nhu cầu chi ngoại hối thường xuyên của ngân sách nhà nước.</w:t>
      </w:r>
    </w:p>
    <w:p w:rsidR="002E429F" w:rsidRPr="002E429F" w:rsidRDefault="002E429F" w:rsidP="002E429F">
      <w:pPr>
        <w:spacing w:after="120" w:line="240" w:lineRule="auto"/>
        <w:jc w:val="center"/>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Chương VII</w:t>
      </w:r>
      <w:r w:rsidRPr="002E429F">
        <w:rPr>
          <w:rFonts w:eastAsia="Times New Roman" w:cs="Times New Roman"/>
          <w:b/>
          <w:bCs/>
          <w:color w:val="000000"/>
          <w:sz w:val="28"/>
          <w:szCs w:val="28"/>
          <w:lang w:val="en-US" w:eastAsia="vi-VN"/>
        </w:rPr>
        <w:br w:type="textWrapping" w:clear="all"/>
        <w:t xml:space="preserve">HOẠT ĐỘNG CUNG ỨNG DỊCH VỤ NGOẠI HỐI </w:t>
      </w:r>
      <w:r w:rsidRPr="002E429F">
        <w:rPr>
          <w:rFonts w:eastAsia="Times New Roman" w:cs="Times New Roman"/>
          <w:b/>
          <w:bCs/>
          <w:color w:val="000000"/>
          <w:sz w:val="28"/>
          <w:szCs w:val="28"/>
          <w:lang w:val="en-US" w:eastAsia="vi-VN"/>
        </w:rPr>
        <w:br w:type="textWrapping" w:clear="all"/>
        <w:t>CỦA CÁC TỔ CHỨC TÍN DỤNG VÀ CÁC TỔ CHỨC KHÁC</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36.</w:t>
      </w:r>
      <w:r w:rsidRPr="002E429F">
        <w:rPr>
          <w:rFonts w:eastAsia="Times New Roman" w:cs="Times New Roman"/>
          <w:color w:val="000000"/>
          <w:sz w:val="28"/>
          <w:szCs w:val="28"/>
          <w:lang w:val="en-US" w:eastAsia="vi-VN"/>
        </w:rPr>
        <w:t xml:space="preserve"> Đối tượng và phạm vi hoạt động cung ứng dịch vụ ngoại hối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1. Đối tượng được hoạt động cung ứng dịch vụ ngoại hối gồm các ngân hàng, các tổ chức tín dụng phi ngân hàng và các tổ chức khác được phép hoạt động cung ứng dịch vụ ngoại hối.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2. Phạm vi hoạt động cung ứng dịch vụ ngoại hối bao gồm: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a) Các ngân hàng được tiến hành việc cung ứng dịch vụ ngoại hối theo quy định của Ngân hàng Nhà nước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b) Các tổ chức tín dụng phi ngân hàng được thực hiện cung ứng một số dịch vụ ngoại hối trên cơ sở đăng ký các hoạt động này theo điều kiện do Ngân hàng Nhà nước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quy định;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c) Các tổ chức khác được hoạt động cung ứng một số dịch vụ ngoại hối theo giấy phép do Ngân hàng Nhà nước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cấp.</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lastRenderedPageBreak/>
        <w:t>Điều 37.</w:t>
      </w:r>
      <w:r w:rsidRPr="002E429F">
        <w:rPr>
          <w:rFonts w:eastAsia="Times New Roman" w:cs="Times New Roman"/>
          <w:color w:val="000000"/>
          <w:sz w:val="28"/>
          <w:szCs w:val="28"/>
          <w:lang w:val="en-US" w:eastAsia="vi-VN"/>
        </w:rPr>
        <w:t xml:space="preserve"> Huy động tiền gửi và cho vay ngoại tệ trong nước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Ngân hàng Nhà nước Việt </w:t>
      </w:r>
      <w:smartTag w:uri="urn:schemas-microsoft-com:office:smarttags" w:element="country-region">
        <w:r w:rsidRPr="002E429F">
          <w:rPr>
            <w:rFonts w:eastAsia="Times New Roman" w:cs="Times New Roman"/>
            <w:color w:val="000000"/>
            <w:sz w:val="28"/>
            <w:szCs w:val="28"/>
            <w:lang w:val="en-US" w:eastAsia="vi-VN"/>
          </w:rPr>
          <w:t>Nam</w:t>
        </w:r>
      </w:smartTag>
      <w:r w:rsidRPr="002E429F">
        <w:rPr>
          <w:rFonts w:eastAsia="Times New Roman" w:cs="Times New Roman"/>
          <w:color w:val="000000"/>
          <w:sz w:val="28"/>
          <w:szCs w:val="28"/>
          <w:lang w:val="en-US" w:eastAsia="vi-VN"/>
        </w:rPr>
        <w:t xml:space="preserve"> quy định việc huy động, cho vay bằng ngoại tệ trên lãnh thổ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xml:space="preserve"> của tổ chức tín dụng.</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38.</w:t>
      </w:r>
      <w:r w:rsidRPr="002E429F">
        <w:rPr>
          <w:rFonts w:eastAsia="Times New Roman" w:cs="Times New Roman"/>
          <w:color w:val="000000"/>
          <w:sz w:val="28"/>
          <w:szCs w:val="28"/>
          <w:lang w:val="en-US" w:eastAsia="vi-VN"/>
        </w:rPr>
        <w:t xml:space="preserve"> Hoạt động ngoại hối trên thị trường quốc tế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Chính phủ quy định điều kiện, phạm vi hoạt động ngoại hối của từng loại hình tổ chức tín dụng và các tổ chức khác.</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39.</w:t>
      </w:r>
      <w:r w:rsidRPr="002E429F">
        <w:rPr>
          <w:rFonts w:eastAsia="Times New Roman" w:cs="Times New Roman"/>
          <w:color w:val="000000"/>
          <w:sz w:val="28"/>
          <w:szCs w:val="28"/>
          <w:lang w:val="en-US" w:eastAsia="vi-VN"/>
        </w:rPr>
        <w:t xml:space="preserve"> Trách nhiệm của tổ chức tín dụng và các tổ chức khác khi thực hiện hoạt động cung ứng dịch vụ ngoại hối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1. Chấp hành nghiêm túc và hướng dẫn khách hàng thực hiện nghiêm túc các quy định về quản lý ngoại hối và các quy định khác của pháp luật có liên quan.</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2. Kiểm tra các giấy tờ, chứng từ liên quan của khách hàng phù hợp với các giao dịch theo quy định tại Pháp lệnh này và các quy định khác của pháp luật về quản lý ngoại hối.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3. Có trách nhiệm đáp ứng nhu cầu về ngoại tệ để thực hiện việc thanh toán các giao dịch vãng lai ra nước ngoài của người cư trú là tổ chức và cá nhân.</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4. Chịu sự thanh tra, kiểm tra và thực hiện nghiêm túc chế độ thông tin, báo cáo theo quy định của pháp luật.</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jc w:val="center"/>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Chương VIII</w:t>
      </w:r>
      <w:r w:rsidRPr="002E429F">
        <w:rPr>
          <w:rFonts w:eastAsia="Times New Roman" w:cs="Times New Roman"/>
          <w:b/>
          <w:bCs/>
          <w:color w:val="000000"/>
          <w:sz w:val="28"/>
          <w:szCs w:val="28"/>
          <w:lang w:val="en-US" w:eastAsia="vi-VN"/>
        </w:rPr>
        <w:br w:type="textWrapping" w:clear="all"/>
        <w:t xml:space="preserve">QUẢN LÝ NHÀ NƯỚC VỀ HOẠT ĐỘNG NGOẠI HỐI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40.</w:t>
      </w:r>
      <w:r w:rsidRPr="002E429F">
        <w:rPr>
          <w:rFonts w:eastAsia="Times New Roman" w:cs="Times New Roman"/>
          <w:color w:val="000000"/>
          <w:sz w:val="28"/>
          <w:szCs w:val="28"/>
          <w:lang w:val="en-US" w:eastAsia="vi-VN"/>
        </w:rPr>
        <w:t xml:space="preserve"> Quản lý nhà nước về hoạt động ngoại hối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1. Chính phủ thống nhất quản lý nhà nước về hoạt động ngoại hối.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2. Ngân hàng Nhà nước Việt Nam chịu trách nhiệm trước Chính phủ thực hiện quản lý nhà nước về hoạt động ngoại hối, xây dựng và ban hành chính sách quản lý ngoại hối, hướng dẫn và thanh tra, kiểm tra việc chấp hành chế độ chứng từ và thông tin báo cáo.</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3. Bộ, cơ quan ngang bộ, Uỷ ban nhân dân tỉnh, thành phố trực thuộc trung ương có trách nhiệm quản lý nhà nước về hoạt động ngoại hối trong phạm vi nhiệm vụ, quyền hạn của mình.</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41.</w:t>
      </w:r>
      <w:r w:rsidRPr="002E429F">
        <w:rPr>
          <w:rFonts w:eastAsia="Times New Roman" w:cs="Times New Roman"/>
          <w:color w:val="000000"/>
          <w:sz w:val="28"/>
          <w:szCs w:val="28"/>
          <w:lang w:val="en-US" w:eastAsia="vi-VN"/>
        </w:rPr>
        <w:t xml:space="preserve"> Các biện pháp bảo đảm an toàn</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Khi xét thấy cần thiết, để bảo đảm an ninh tài chính, tiền tệ quốc gia, Chính phủ được áp dụng các biện pháp sau đây:</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lastRenderedPageBreak/>
        <w:t>1. Hạn chế việc mua, mang, chuyển, thanh toán đối với các giao dịch trên tài khoản vãng lai, tài khoản vốn;</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2. Áp dụng các quy định về nghĩa vụ bán ngoại tệ của người cư trú là tổ chức;</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3. Áp dụng các biện pháp kinh tế, tài chính, tiền tệ;</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4. Các biện pháp khác.</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42.</w:t>
      </w:r>
      <w:r w:rsidRPr="002E429F">
        <w:rPr>
          <w:rFonts w:eastAsia="Times New Roman" w:cs="Times New Roman"/>
          <w:color w:val="000000"/>
          <w:sz w:val="28"/>
          <w:szCs w:val="28"/>
          <w:lang w:val="en-US" w:eastAsia="vi-VN"/>
        </w:rPr>
        <w:t xml:space="preserve"> Chế độ thông tin báo cáo</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1. Ngân hàng Nhà nước Việt Nam có trách nhiệm ban hành, thanh tra, kiểm tra việc chấp hành chế độ thông tin báo cáo, phân tích, dự báo và công bố thông tin về hoạt động ngoại hối.</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2. Ngân hàng Nhà nước Việt Nam chủ trì phối hợp với các bộ, ngành thu thập thông tin, số liệu nhằm phục vụ công tác quản lý ngoại hối của Nhà nước và lập cán cân thanh toán quốc tế.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Tổ chức tín dụng được phép có trách nhiệm báo cáo các thông tin liên quan đến hoạt động ngoại hối cho Ngân hàng Nhà nước Việt </w:t>
      </w:r>
      <w:smartTag w:uri="urn:schemas-microsoft-com:office:smarttags" w:element="country-region">
        <w:r w:rsidRPr="002E429F">
          <w:rPr>
            <w:rFonts w:eastAsia="Times New Roman" w:cs="Times New Roman"/>
            <w:color w:val="000000"/>
            <w:sz w:val="28"/>
            <w:szCs w:val="28"/>
            <w:lang w:val="en-US" w:eastAsia="vi-VN"/>
          </w:rPr>
          <w:t>Nam</w:t>
        </w:r>
      </w:smartTag>
      <w:r w:rsidRPr="002E429F">
        <w:rPr>
          <w:rFonts w:eastAsia="Times New Roman" w:cs="Times New Roman"/>
          <w:color w:val="000000"/>
          <w:sz w:val="28"/>
          <w:szCs w:val="28"/>
          <w:lang w:val="en-US" w:eastAsia="vi-VN"/>
        </w:rPr>
        <w:t xml:space="preserve"> theo quy định của Ngân hàng Nhà nước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xml:space="preserve">Tổ chức, cá nhân có hoạt động ngoại hối thực hiện việc cung cấp thông tin, số liệu theo yêu cầu của Ngân hàng Nhà nước Việt </w:t>
      </w:r>
      <w:smartTag w:uri="urn:schemas-microsoft-com:office:smarttags" w:element="country-region">
        <w:smartTag w:uri="urn:schemas-microsoft-com:office:smarttags" w:element="place">
          <w:r w:rsidRPr="002E429F">
            <w:rPr>
              <w:rFonts w:eastAsia="Times New Roman" w:cs="Times New Roman"/>
              <w:color w:val="000000"/>
              <w:sz w:val="28"/>
              <w:szCs w:val="28"/>
              <w:lang w:val="en-US" w:eastAsia="vi-VN"/>
            </w:rPr>
            <w:t>Nam</w:t>
          </w:r>
        </w:smartTag>
      </w:smartTag>
      <w:r w:rsidRPr="002E429F">
        <w:rPr>
          <w:rFonts w:eastAsia="Times New Roman" w:cs="Times New Roman"/>
          <w:color w:val="000000"/>
          <w:sz w:val="28"/>
          <w:szCs w:val="28"/>
          <w:lang w:val="en-US" w:eastAsia="vi-VN"/>
        </w:rPr>
        <w:t>, tổ chức tín dụng được phép theo quy định của pháp luật.</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3. Bộ, cơ quan ngang bộ, Uỷ ban nhân dân tỉnh, thành phố trực thuộc trung ương trong phạm vi nhiệm vụ, quyền hạn của mình có trách nhiệm báo cáo thông tin, số liệu về hoạt động ngoại hối cho Ngân hàng Nhà nước Việt Nam nhằm phục vụ công tác quản lý ngoại hối của Nhà nước và lập cán cân thanh toán quốc tế.</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jc w:val="center"/>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Chương IX</w:t>
      </w:r>
    </w:p>
    <w:p w:rsidR="002E429F" w:rsidRPr="002E429F" w:rsidRDefault="002E429F" w:rsidP="002E429F">
      <w:pPr>
        <w:spacing w:after="120" w:line="240" w:lineRule="auto"/>
        <w:jc w:val="center"/>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KHIẾU NẠI, TỐ CÁO, KHỞI KIỆN VÀ XỬ LÝ VI PHẠM</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43.</w:t>
      </w:r>
      <w:r w:rsidRPr="002E429F">
        <w:rPr>
          <w:rFonts w:eastAsia="Times New Roman" w:cs="Times New Roman"/>
          <w:color w:val="000000"/>
          <w:sz w:val="28"/>
          <w:szCs w:val="28"/>
          <w:lang w:val="en-US" w:eastAsia="vi-VN"/>
        </w:rPr>
        <w:t xml:space="preserve"> Xử lý vi phạm</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Tổ chức, cá nhân có hành vi vi phạm các quy định của Pháp lệnh này thì tuỳ theo tính chất, mức độ vi phạm mà bị xử lý kỷ luật, xử phạt hành chính hoặc truy cứu trách nhiệm hình sự; nếu gây thiệt hại thì phải bồi thường theo quy định của pháp luật.</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44.</w:t>
      </w:r>
      <w:r w:rsidRPr="002E429F">
        <w:rPr>
          <w:rFonts w:eastAsia="Times New Roman" w:cs="Times New Roman"/>
          <w:color w:val="000000"/>
          <w:sz w:val="28"/>
          <w:szCs w:val="28"/>
          <w:lang w:val="en-US" w:eastAsia="vi-VN"/>
        </w:rPr>
        <w:t xml:space="preserve"> Khiếu nại, tố cáo</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lastRenderedPageBreak/>
        <w:t>1. Việc khiếu nại quyết định hành chính, hành vi hành chính và tố cáo những hành vi vi phạm pháp luật về hoạt động ngoại hối được thực hiện theo quy định của pháp luật về khiếu nại, tố cáo.</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pacing w:val="2"/>
          <w:sz w:val="28"/>
          <w:szCs w:val="28"/>
          <w:lang w:val="en-US" w:eastAsia="vi-VN"/>
        </w:rPr>
        <w:t>2. Trong thời gian khiếu nại hoặc khởi kiện, tổ chức, cá nhân bị xử phạt vi phạm hành chính vẫn phải thi hành quyết định xử phạt; khi có quyết định giải quyết khiếu nại của cơ quan nhà nước có thẩm quyền hoặc bản án, quyết định của Toà án đã có hiệu lực pháp luật thì thi hành theo quyết định giải quyết khiếu nại của cơ quan nhà nước có thẩm quyền hoặc theo bản án, quyết định của Toà án.</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jc w:val="center"/>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Chương X</w:t>
      </w:r>
      <w:r w:rsidRPr="002E429F">
        <w:rPr>
          <w:rFonts w:eastAsia="Times New Roman" w:cs="Times New Roman"/>
          <w:b/>
          <w:bCs/>
          <w:color w:val="000000"/>
          <w:sz w:val="28"/>
          <w:szCs w:val="28"/>
          <w:lang w:val="en-US" w:eastAsia="vi-VN"/>
        </w:rPr>
        <w:br w:type="textWrapping" w:clear="all"/>
        <w:t>ĐIỀU KHOẢN THI HÀNH</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45</w:t>
      </w:r>
      <w:r w:rsidRPr="002E429F">
        <w:rPr>
          <w:rFonts w:eastAsia="Times New Roman" w:cs="Times New Roman"/>
          <w:color w:val="000000"/>
          <w:sz w:val="28"/>
          <w:szCs w:val="28"/>
          <w:lang w:val="en-US" w:eastAsia="vi-VN"/>
        </w:rPr>
        <w:t>. Hiệu lực thi hành</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Pháp lệnh này có hiệu lực thi hành từ ngày 01 tháng 6 năm 2006.</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 </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b/>
          <w:bCs/>
          <w:color w:val="000000"/>
          <w:sz w:val="28"/>
          <w:szCs w:val="28"/>
          <w:lang w:val="en-US" w:eastAsia="vi-VN"/>
        </w:rPr>
        <w:t>Điều 46.</w:t>
      </w:r>
      <w:r w:rsidRPr="002E429F">
        <w:rPr>
          <w:rFonts w:eastAsia="Times New Roman" w:cs="Times New Roman"/>
          <w:color w:val="000000"/>
          <w:sz w:val="28"/>
          <w:szCs w:val="28"/>
          <w:lang w:val="en-US" w:eastAsia="vi-VN"/>
        </w:rPr>
        <w:t xml:space="preserve"> Hướng dẫn thi hành</w:t>
      </w:r>
    </w:p>
    <w:p w:rsidR="002E429F" w:rsidRPr="002E429F" w:rsidRDefault="002E429F" w:rsidP="002E429F">
      <w:pPr>
        <w:spacing w:after="120" w:line="240" w:lineRule="auto"/>
        <w:ind w:firstLine="567"/>
        <w:jc w:val="both"/>
        <w:rPr>
          <w:rFonts w:eastAsia="Times New Roman" w:cs="Times New Roman"/>
          <w:color w:val="000000"/>
          <w:sz w:val="28"/>
          <w:szCs w:val="28"/>
          <w:lang w:val="en-US" w:eastAsia="vi-VN"/>
        </w:rPr>
      </w:pPr>
      <w:r w:rsidRPr="002E429F">
        <w:rPr>
          <w:rFonts w:eastAsia="Times New Roman" w:cs="Times New Roman"/>
          <w:color w:val="000000"/>
          <w:sz w:val="28"/>
          <w:szCs w:val="28"/>
          <w:lang w:val="en-US" w:eastAsia="vi-VN"/>
        </w:rPr>
        <w:t>Chính phủ quy định chi tiết và hướng dẫn thi hành Pháp lệnh này.</w:t>
      </w:r>
    </w:p>
    <w:p w:rsidR="002E429F" w:rsidRPr="002E429F" w:rsidRDefault="002E429F" w:rsidP="002E429F">
      <w:pPr>
        <w:spacing w:after="0" w:line="240" w:lineRule="auto"/>
        <w:rPr>
          <w:rFonts w:eastAsia="Times New Roman" w:cs="Times New Roman"/>
          <w:color w:val="000000"/>
          <w:sz w:val="28"/>
          <w:szCs w:val="28"/>
          <w:lang w:val="en-US" w:eastAsia="vi-VN"/>
        </w:rPr>
      </w:pPr>
      <w:r w:rsidRPr="002E429F">
        <w:rPr>
          <w:rFonts w:eastAsia="Times New Roman" w:cs="Times New Roman"/>
          <w:b/>
          <w:bCs/>
          <w:vanish/>
          <w:color w:val="000000"/>
          <w:sz w:val="28"/>
          <w:szCs w:val="28"/>
          <w:shd w:val="clear" w:color="auto" w:fill="EEEEEE"/>
          <w:lang w:val="en-US" w:eastAsia="vi-VN"/>
        </w:rPr>
        <w:t xml:space="preserve">Tên văn bản : </w:t>
      </w:r>
      <w:r w:rsidRPr="002E429F">
        <w:rPr>
          <w:rFonts w:eastAsia="Times New Roman" w:cs="Times New Roman"/>
          <w:vanish/>
          <w:color w:val="000000"/>
          <w:sz w:val="28"/>
          <w:szCs w:val="28"/>
          <w:shd w:val="clear" w:color="auto" w:fill="EEEEEE"/>
          <w:lang w:val="en-US" w:eastAsia="vi-VN"/>
        </w:rPr>
        <w:t>Pháp lệnh Ngoại hối</w:t>
      </w:r>
      <w:r w:rsidRPr="002E429F">
        <w:rPr>
          <w:rFonts w:eastAsia="Times New Roman" w:cs="Times New Roman"/>
          <w:vanish/>
          <w:color w:val="000000"/>
          <w:sz w:val="28"/>
          <w:szCs w:val="28"/>
          <w:shd w:val="clear" w:color="auto" w:fill="EEEEEE"/>
          <w:lang w:val="en-US" w:eastAsia="vi-VN"/>
        </w:rPr>
        <w:br/>
      </w:r>
      <w:r w:rsidRPr="002E429F">
        <w:rPr>
          <w:rFonts w:eastAsia="Times New Roman" w:cs="Times New Roman"/>
          <w:b/>
          <w:bCs/>
          <w:vanish/>
          <w:color w:val="000000"/>
          <w:sz w:val="28"/>
          <w:szCs w:val="28"/>
          <w:shd w:val="clear" w:color="auto" w:fill="EEEEEE"/>
          <w:lang w:val="en-US" w:eastAsia="vi-VN"/>
        </w:rPr>
        <w:t xml:space="preserve">Loại văn bản : </w:t>
      </w:r>
      <w:r w:rsidRPr="002E429F">
        <w:rPr>
          <w:rFonts w:eastAsia="Times New Roman" w:cs="Times New Roman"/>
          <w:vanish/>
          <w:color w:val="000000"/>
          <w:sz w:val="28"/>
          <w:szCs w:val="28"/>
          <w:shd w:val="clear" w:color="auto" w:fill="EEEEEE"/>
          <w:lang w:val="en-US" w:eastAsia="vi-VN"/>
        </w:rPr>
        <w:t>Pháp lệnh</w:t>
      </w:r>
      <w:r w:rsidRPr="002E429F">
        <w:rPr>
          <w:rFonts w:eastAsia="Times New Roman" w:cs="Times New Roman"/>
          <w:vanish/>
          <w:color w:val="000000"/>
          <w:sz w:val="28"/>
          <w:szCs w:val="28"/>
          <w:shd w:val="clear" w:color="auto" w:fill="EEEEEE"/>
          <w:lang w:val="en-US" w:eastAsia="vi-VN"/>
        </w:rPr>
        <w:br/>
      </w:r>
      <w:r w:rsidRPr="002E429F">
        <w:rPr>
          <w:rFonts w:eastAsia="Times New Roman" w:cs="Times New Roman"/>
          <w:b/>
          <w:bCs/>
          <w:vanish/>
          <w:color w:val="000000"/>
          <w:sz w:val="28"/>
          <w:szCs w:val="28"/>
          <w:shd w:val="clear" w:color="auto" w:fill="EEEEEE"/>
          <w:lang w:val="en-US" w:eastAsia="vi-VN"/>
        </w:rPr>
        <w:t xml:space="preserve">Số hiệu : </w:t>
      </w:r>
      <w:r w:rsidRPr="002E429F">
        <w:rPr>
          <w:rFonts w:eastAsia="Times New Roman" w:cs="Times New Roman"/>
          <w:vanish/>
          <w:color w:val="000000"/>
          <w:sz w:val="28"/>
          <w:szCs w:val="28"/>
          <w:shd w:val="clear" w:color="auto" w:fill="EEEEEE"/>
          <w:lang w:val="en-US" w:eastAsia="vi-VN"/>
        </w:rPr>
        <w:t>28/2005/PL-UBTVQH11</w:t>
      </w:r>
      <w:r w:rsidRPr="002E429F">
        <w:rPr>
          <w:rFonts w:eastAsia="Times New Roman" w:cs="Times New Roman"/>
          <w:vanish/>
          <w:color w:val="000000"/>
          <w:sz w:val="28"/>
          <w:szCs w:val="28"/>
          <w:shd w:val="clear" w:color="auto" w:fill="EEEEEE"/>
          <w:lang w:val="en-US" w:eastAsia="vi-VN"/>
        </w:rPr>
        <w:br/>
      </w:r>
      <w:r w:rsidRPr="002E429F">
        <w:rPr>
          <w:rFonts w:eastAsia="Times New Roman" w:cs="Times New Roman"/>
          <w:b/>
          <w:bCs/>
          <w:vanish/>
          <w:color w:val="000000"/>
          <w:sz w:val="28"/>
          <w:szCs w:val="28"/>
          <w:shd w:val="clear" w:color="auto" w:fill="EEEEEE"/>
          <w:lang w:val="en-US" w:eastAsia="vi-VN"/>
        </w:rPr>
        <w:t xml:space="preserve">Ngày ban hành : </w:t>
      </w:r>
      <w:r w:rsidRPr="002E429F">
        <w:rPr>
          <w:rFonts w:eastAsia="Times New Roman" w:cs="Times New Roman"/>
          <w:vanish/>
          <w:color w:val="000000"/>
          <w:sz w:val="28"/>
          <w:szCs w:val="28"/>
          <w:shd w:val="clear" w:color="auto" w:fill="EEEEEE"/>
          <w:lang w:val="en-US" w:eastAsia="vi-VN"/>
        </w:rPr>
        <w:t>21/12/2005</w:t>
      </w:r>
      <w:r w:rsidRPr="002E429F">
        <w:rPr>
          <w:rFonts w:eastAsia="Times New Roman" w:cs="Times New Roman"/>
          <w:vanish/>
          <w:color w:val="000000"/>
          <w:sz w:val="28"/>
          <w:szCs w:val="28"/>
          <w:shd w:val="clear" w:color="auto" w:fill="EEEEEE"/>
          <w:lang w:val="en-US" w:eastAsia="vi-VN"/>
        </w:rPr>
        <w:br/>
      </w:r>
      <w:r w:rsidRPr="002E429F">
        <w:rPr>
          <w:rFonts w:eastAsia="Times New Roman" w:cs="Times New Roman"/>
          <w:b/>
          <w:bCs/>
          <w:vanish/>
          <w:color w:val="000000"/>
          <w:sz w:val="28"/>
          <w:szCs w:val="28"/>
          <w:shd w:val="clear" w:color="auto" w:fill="EEEEEE"/>
          <w:lang w:val="en-US" w:eastAsia="vi-VN"/>
        </w:rPr>
        <w:t xml:space="preserve">Cơ quan ban hành : </w:t>
      </w:r>
      <w:r w:rsidRPr="002E429F">
        <w:rPr>
          <w:rFonts w:eastAsia="Times New Roman" w:cs="Times New Roman"/>
          <w:vanish/>
          <w:color w:val="000000"/>
          <w:sz w:val="28"/>
          <w:szCs w:val="28"/>
          <w:shd w:val="clear" w:color="auto" w:fill="EEEEEE"/>
          <w:lang w:val="en-US" w:eastAsia="vi-VN"/>
        </w:rPr>
        <w:t xml:space="preserve">Uỷ ban Thường vụ Quốc hội, </w:t>
      </w:r>
      <w:r w:rsidRPr="002E429F">
        <w:rPr>
          <w:rFonts w:eastAsia="Times New Roman" w:cs="Times New Roman"/>
          <w:vanish/>
          <w:color w:val="000000"/>
          <w:sz w:val="28"/>
          <w:szCs w:val="28"/>
          <w:shd w:val="clear" w:color="auto" w:fill="EEEEEE"/>
          <w:lang w:val="en-US" w:eastAsia="vi-VN"/>
        </w:rPr>
        <w:br/>
      </w:r>
      <w:r w:rsidRPr="002E429F">
        <w:rPr>
          <w:rFonts w:eastAsia="Times New Roman" w:cs="Times New Roman"/>
          <w:b/>
          <w:bCs/>
          <w:vanish/>
          <w:color w:val="000000"/>
          <w:sz w:val="28"/>
          <w:szCs w:val="28"/>
          <w:shd w:val="clear" w:color="auto" w:fill="EEEEEE"/>
          <w:lang w:val="en-US" w:eastAsia="vi-VN"/>
        </w:rPr>
        <w:t xml:space="preserve">Người ký : </w:t>
      </w:r>
      <w:r w:rsidRPr="002E429F">
        <w:rPr>
          <w:rFonts w:eastAsia="Times New Roman" w:cs="Times New Roman"/>
          <w:vanish/>
          <w:color w:val="000000"/>
          <w:sz w:val="28"/>
          <w:szCs w:val="28"/>
          <w:shd w:val="clear" w:color="auto" w:fill="EEEEEE"/>
          <w:lang w:val="en-US" w:eastAsia="vi-VN"/>
        </w:rPr>
        <w:t xml:space="preserve">Nguyễn Văn An, </w:t>
      </w:r>
      <w:r w:rsidRPr="002E429F">
        <w:rPr>
          <w:rFonts w:eastAsia="Times New Roman" w:cs="Times New Roman"/>
          <w:vanish/>
          <w:color w:val="000000"/>
          <w:sz w:val="28"/>
          <w:szCs w:val="28"/>
          <w:shd w:val="clear" w:color="auto" w:fill="EEEEEE"/>
          <w:lang w:val="en-US" w:eastAsia="vi-VN"/>
        </w:rPr>
        <w:br/>
      </w:r>
      <w:r w:rsidRPr="002E429F">
        <w:rPr>
          <w:rFonts w:eastAsia="Times New Roman" w:cs="Times New Roman"/>
          <w:b/>
          <w:bCs/>
          <w:vanish/>
          <w:color w:val="000000"/>
          <w:sz w:val="28"/>
          <w:szCs w:val="28"/>
          <w:shd w:val="clear" w:color="auto" w:fill="EEEEEE"/>
          <w:lang w:val="en-US" w:eastAsia="vi-VN"/>
        </w:rPr>
        <w:t xml:space="preserve">Ngày hiệu lực : </w:t>
      </w:r>
      <w:r w:rsidRPr="002E429F">
        <w:rPr>
          <w:rFonts w:eastAsia="Times New Roman" w:cs="Times New Roman"/>
          <w:vanish/>
          <w:color w:val="000000"/>
          <w:sz w:val="28"/>
          <w:szCs w:val="28"/>
          <w:shd w:val="clear" w:color="auto" w:fill="EEEEEE"/>
          <w:lang w:val="en-US" w:eastAsia="vi-VN"/>
        </w:rPr>
        <w:t>01/06/2006</w:t>
      </w:r>
      <w:r w:rsidRPr="002E429F">
        <w:rPr>
          <w:rFonts w:eastAsia="Times New Roman" w:cs="Times New Roman"/>
          <w:vanish/>
          <w:color w:val="000000"/>
          <w:sz w:val="28"/>
          <w:szCs w:val="28"/>
          <w:shd w:val="clear" w:color="auto" w:fill="EEEEEE"/>
          <w:lang w:val="en-US" w:eastAsia="vi-VN"/>
        </w:rPr>
        <w:br/>
      </w:r>
      <w:r w:rsidRPr="002E429F">
        <w:rPr>
          <w:rFonts w:eastAsia="Times New Roman" w:cs="Times New Roman"/>
          <w:b/>
          <w:bCs/>
          <w:vanish/>
          <w:color w:val="000000"/>
          <w:sz w:val="28"/>
          <w:szCs w:val="28"/>
          <w:shd w:val="clear" w:color="auto" w:fill="EEEEEE"/>
          <w:lang w:val="en-US" w:eastAsia="vi-VN"/>
        </w:rPr>
        <w:t xml:space="preserve">Văn bản liên quan : </w:t>
      </w:r>
      <w:r w:rsidRPr="002E429F">
        <w:rPr>
          <w:rFonts w:eastAsia="Times New Roman" w:cs="Times New Roman"/>
          <w:vanish/>
          <w:color w:val="000000"/>
          <w:sz w:val="28"/>
          <w:szCs w:val="28"/>
          <w:shd w:val="clear" w:color="auto" w:fill="EEEEEE"/>
          <w:lang w:val="en-US" w:eastAsia="vi-VN"/>
        </w:rPr>
        <w:t xml:space="preserve">0    </w:t>
      </w:r>
      <w:r w:rsidRPr="002E429F">
        <w:rPr>
          <w:rFonts w:eastAsia="Times New Roman" w:cs="Times New Roman"/>
          <w:noProof/>
          <w:vanish/>
          <w:color w:val="000000"/>
          <w:sz w:val="28"/>
          <w:szCs w:val="28"/>
          <w:shd w:val="clear" w:color="auto" w:fill="EEEEEE"/>
          <w:lang w:val="en-US" w:eastAsia="vi-VN"/>
        </w:rPr>
        <w:drawing>
          <wp:inline distT="0" distB="0" distL="0" distR="0">
            <wp:extent cx="133350" cy="133350"/>
            <wp:effectExtent l="0" t="0" r="0" b="0"/>
            <wp:docPr id="24" name="Picture 24" descr="Đó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Đóng"/>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rsidR="00A1241C" w:rsidRPr="002E429F" w:rsidRDefault="00A1241C" w:rsidP="002E429F">
      <w:pPr>
        <w:rPr>
          <w:lang w:val="en-US"/>
        </w:rPr>
      </w:pPr>
      <w:bookmarkStart w:id="0" w:name="_GoBack"/>
      <w:bookmarkEnd w:id="0"/>
    </w:p>
    <w:sectPr w:rsidR="00A1241C" w:rsidRPr="002E42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8C7" w:rsidRDefault="00A328C7" w:rsidP="00260E3A">
      <w:pPr>
        <w:spacing w:after="0" w:line="240" w:lineRule="auto"/>
      </w:pPr>
      <w:r>
        <w:separator/>
      </w:r>
    </w:p>
  </w:endnote>
  <w:endnote w:type="continuationSeparator" w:id="0">
    <w:p w:rsidR="00A328C7" w:rsidRDefault="00A328C7" w:rsidP="0026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8C7" w:rsidRDefault="00A328C7" w:rsidP="00260E3A">
      <w:pPr>
        <w:spacing w:after="0" w:line="240" w:lineRule="auto"/>
      </w:pPr>
      <w:r>
        <w:separator/>
      </w:r>
    </w:p>
  </w:footnote>
  <w:footnote w:type="continuationSeparator" w:id="0">
    <w:p w:rsidR="00A328C7" w:rsidRDefault="00A328C7" w:rsidP="0026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373A"/>
    <w:rsid w:val="00066D60"/>
    <w:rsid w:val="000B7DDF"/>
    <w:rsid w:val="000D777C"/>
    <w:rsid w:val="000E3BC9"/>
    <w:rsid w:val="000E6B66"/>
    <w:rsid w:val="00116FA8"/>
    <w:rsid w:val="00134839"/>
    <w:rsid w:val="0014477D"/>
    <w:rsid w:val="00161475"/>
    <w:rsid w:val="001B3A7E"/>
    <w:rsid w:val="00211ACD"/>
    <w:rsid w:val="00256D1F"/>
    <w:rsid w:val="00260E3A"/>
    <w:rsid w:val="00272484"/>
    <w:rsid w:val="002842CD"/>
    <w:rsid w:val="00287678"/>
    <w:rsid w:val="002A1180"/>
    <w:rsid w:val="002B1610"/>
    <w:rsid w:val="002E429F"/>
    <w:rsid w:val="002F006F"/>
    <w:rsid w:val="002F7B7E"/>
    <w:rsid w:val="00322715"/>
    <w:rsid w:val="003627B7"/>
    <w:rsid w:val="0037407C"/>
    <w:rsid w:val="00382931"/>
    <w:rsid w:val="00385AA1"/>
    <w:rsid w:val="003E4B15"/>
    <w:rsid w:val="003F0CED"/>
    <w:rsid w:val="00420272"/>
    <w:rsid w:val="00420E28"/>
    <w:rsid w:val="00446DA1"/>
    <w:rsid w:val="0046074D"/>
    <w:rsid w:val="00466A32"/>
    <w:rsid w:val="0049627F"/>
    <w:rsid w:val="004B0073"/>
    <w:rsid w:val="004B3278"/>
    <w:rsid w:val="004E1F5A"/>
    <w:rsid w:val="004E35A8"/>
    <w:rsid w:val="00512C1C"/>
    <w:rsid w:val="00514948"/>
    <w:rsid w:val="0054458D"/>
    <w:rsid w:val="0056544A"/>
    <w:rsid w:val="00572D43"/>
    <w:rsid w:val="0058327E"/>
    <w:rsid w:val="005A2307"/>
    <w:rsid w:val="005B2D4F"/>
    <w:rsid w:val="00603B9F"/>
    <w:rsid w:val="00642070"/>
    <w:rsid w:val="00693441"/>
    <w:rsid w:val="0069684C"/>
    <w:rsid w:val="006B059C"/>
    <w:rsid w:val="006E6F72"/>
    <w:rsid w:val="00701753"/>
    <w:rsid w:val="007B4CBE"/>
    <w:rsid w:val="007D1B01"/>
    <w:rsid w:val="007E1F4E"/>
    <w:rsid w:val="00893E33"/>
    <w:rsid w:val="008B0769"/>
    <w:rsid w:val="008D7C09"/>
    <w:rsid w:val="008E5057"/>
    <w:rsid w:val="00915F86"/>
    <w:rsid w:val="0093393E"/>
    <w:rsid w:val="009430C9"/>
    <w:rsid w:val="009D24F5"/>
    <w:rsid w:val="009F5C78"/>
    <w:rsid w:val="00A01EF6"/>
    <w:rsid w:val="00A1241C"/>
    <w:rsid w:val="00A141E2"/>
    <w:rsid w:val="00A328C7"/>
    <w:rsid w:val="00A56F9D"/>
    <w:rsid w:val="00AC23D6"/>
    <w:rsid w:val="00AC4796"/>
    <w:rsid w:val="00AC528A"/>
    <w:rsid w:val="00B321AD"/>
    <w:rsid w:val="00B46BDF"/>
    <w:rsid w:val="00B65E0D"/>
    <w:rsid w:val="00B67202"/>
    <w:rsid w:val="00B802CA"/>
    <w:rsid w:val="00B90CEE"/>
    <w:rsid w:val="00B91B93"/>
    <w:rsid w:val="00BC0217"/>
    <w:rsid w:val="00BD1840"/>
    <w:rsid w:val="00BE6E5E"/>
    <w:rsid w:val="00C106A5"/>
    <w:rsid w:val="00C462FF"/>
    <w:rsid w:val="00C63F96"/>
    <w:rsid w:val="00D0238B"/>
    <w:rsid w:val="00D051DE"/>
    <w:rsid w:val="00D46EE8"/>
    <w:rsid w:val="00D662E8"/>
    <w:rsid w:val="00D66686"/>
    <w:rsid w:val="00D779B8"/>
    <w:rsid w:val="00DE02F7"/>
    <w:rsid w:val="00DF4856"/>
    <w:rsid w:val="00E03198"/>
    <w:rsid w:val="00E2141D"/>
    <w:rsid w:val="00E259AD"/>
    <w:rsid w:val="00EA0A65"/>
    <w:rsid w:val="00EC5F0E"/>
    <w:rsid w:val="00ED61F1"/>
    <w:rsid w:val="00ED753B"/>
    <w:rsid w:val="00EE3293"/>
    <w:rsid w:val="00F063AC"/>
    <w:rsid w:val="00F1132A"/>
    <w:rsid w:val="00F1714C"/>
    <w:rsid w:val="00F8545E"/>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link w:val="TOC4Char"/>
    <w:autoRedefine/>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Body text (2) + Not Bold2"/>
    <w:basedOn w:val="Bodytext20"/>
    <w:rsid w:val="00514948"/>
    <w:rPr>
      <w:i/>
      <w:iCs/>
      <w:spacing w:val="1"/>
      <w:sz w:val="22"/>
      <w:shd w:val="clear" w:color="auto" w:fill="FFFFFF"/>
    </w:rPr>
  </w:style>
  <w:style w:type="character" w:customStyle="1" w:styleId="Bodytext4pt">
    <w:name w:val="Body text + 4 pt"/>
    <w:aliases w:val="Spacing 0 pt45,Scale 150%,Scale 33%,Scale 50%1,Table of contents + Italic1"/>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Spacing 0 pt102,Body text + 11.5 pt4"/>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Body text (11) + 10 pt,Spacing 0 pt61,Body text + Italic5,Body text (17) + 12 pt,Body text (4) + 8 pt"/>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Body text (11) + 8.5 pt,Spacing 0 pt60,Body text + Georgia3,11 pt3,Body text + 8 pt2"/>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Body text (3) + Not Italic3"/>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Bold17,Spacing 0 pt85,Scale 10%,Body text (10) + 11.5 pt,Footnote (3) + Italic"/>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Body text (6) + Gungsuh"/>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Scale 20%1"/>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Body text + Italic4"/>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Body text (10) + 11.5 pt1,Body text (2) + 18 pt2,Body text + 8.5 pt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Italic9"/>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Body text (3) + Not Italic5,Spacing 0 pt69,Body text (3) + Georgia,Body text (2) + 18 pt1,Body text (2) + Tahoma,13 pt"/>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Body text + Trebuchet MS3,Body text + Segoe UI"/>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Scale 25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Body text (2) + 5 pt,Body text + SimSun2,4 pt4,Scale 250%2,Body text (2) + Not Bold4,Italic21,Body text (2) + Candara"/>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Body text + Candara3,Bold12,Body text + 10.5 pt5,9 pt1,Body text + 18.5 pt,Body text + Gungsuh1,Body text (19) + Times New Roman"/>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Table caption + Not Italic1"/>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Body text (10) + 10.5 pt,Header or footer + CordiaUPC,Body text + 11.5 pt1"/>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Spacing 0 pt78,Table caption (4) + Italic1,Spacing 0 pt62,Heading #3 (3) + Not Italic,Body text + 15 pt"/>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Scale 20%"/>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Body text (3) + Not Italic1"/>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Body text (3) + 12.5 pt1,Body text + 5 pt2"/>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Body text (7) + Georgia,4 pt8,Spacing 15 pt2,Bold13,Body text + Trebuchet MS"/>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Small Caps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Bold16"/>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Bold15,Body text + 11.5 pt7"/>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38) + Not Bold,Body text (5) + 13 pt"/>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aliases w:val="Spacing 0 pt80"/>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Body text + Georgia,Spacing 0 pt103"/>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customStyle="1" w:styleId="TOC4Char">
    <w:name w:val="TOC 4 Char"/>
    <w:basedOn w:val="DefaultParagraphFont"/>
    <w:link w:val="TOC4"/>
    <w:semiHidden/>
    <w:locked/>
    <w:rsid w:val="00260E3A"/>
    <w:rPr>
      <w:rFonts w:ascii="Calibri" w:eastAsia="Times New Roman" w:hAnsi="Calibri" w:cs="Times New Roman"/>
      <w:sz w:val="22"/>
      <w:lang w:eastAsia="vi-VN"/>
    </w:rPr>
  </w:style>
  <w:style w:type="paragraph" w:customStyle="1" w:styleId="Bodytext111">
    <w:name w:val="Body text (11)1"/>
    <w:basedOn w:val="Normal"/>
    <w:rsid w:val="00260E3A"/>
    <w:pPr>
      <w:widowControl w:val="0"/>
      <w:shd w:val="clear" w:color="auto" w:fill="FFFFFF"/>
      <w:spacing w:before="180" w:after="0" w:line="360" w:lineRule="exact"/>
      <w:jc w:val="both"/>
    </w:pPr>
    <w:rPr>
      <w:rFonts w:cs="Times New Roman"/>
      <w:spacing w:val="2"/>
      <w:sz w:val="21"/>
      <w:szCs w:val="21"/>
    </w:rPr>
  </w:style>
  <w:style w:type="paragraph" w:customStyle="1" w:styleId="Footnote1">
    <w:name w:val="Footnote1"/>
    <w:basedOn w:val="Normal"/>
    <w:rsid w:val="00260E3A"/>
    <w:pPr>
      <w:widowControl w:val="0"/>
      <w:shd w:val="clear" w:color="auto" w:fill="FFFFFF"/>
      <w:spacing w:after="0" w:line="466" w:lineRule="exact"/>
      <w:jc w:val="both"/>
    </w:pPr>
    <w:rPr>
      <w:rFonts w:cs="Times New Roman"/>
      <w:spacing w:val="3"/>
    </w:rPr>
  </w:style>
  <w:style w:type="paragraph" w:customStyle="1" w:styleId="Tableofcontents51">
    <w:name w:val="Table of contents (5)1"/>
    <w:basedOn w:val="Normal"/>
    <w:rsid w:val="00260E3A"/>
    <w:pPr>
      <w:widowControl w:val="0"/>
      <w:shd w:val="clear" w:color="auto" w:fill="FFFFFF"/>
      <w:spacing w:after="0" w:line="355" w:lineRule="exact"/>
      <w:jc w:val="both"/>
    </w:pPr>
    <w:rPr>
      <w:rFonts w:cs="Times New Roman"/>
      <w:spacing w:val="4"/>
    </w:rPr>
  </w:style>
  <w:style w:type="paragraph" w:customStyle="1" w:styleId="Bodytext171">
    <w:name w:val="Body text (17)1"/>
    <w:basedOn w:val="Normal"/>
    <w:rsid w:val="00260E3A"/>
    <w:pPr>
      <w:widowControl w:val="0"/>
      <w:shd w:val="clear" w:color="auto" w:fill="FFFFFF"/>
      <w:spacing w:before="60" w:after="60" w:line="317" w:lineRule="exact"/>
      <w:jc w:val="both"/>
    </w:pPr>
    <w:rPr>
      <w:rFonts w:cs="Times New Roman"/>
      <w:b/>
      <w:bCs/>
      <w:i/>
      <w:iCs/>
      <w:spacing w:val="3"/>
      <w:sz w:val="23"/>
      <w:szCs w:val="23"/>
    </w:rPr>
  </w:style>
  <w:style w:type="character" w:customStyle="1" w:styleId="Bodytext785pt">
    <w:name w:val="Body text (7) + 8.5 pt"/>
    <w:aliases w:val="Spacing 0 pt101"/>
    <w:basedOn w:val="Bodytext7"/>
    <w:rsid w:val="00260E3A"/>
    <w:rPr>
      <w:rFonts w:cs="Times New Roman"/>
      <w:b/>
      <w:bCs/>
      <w:spacing w:val="5"/>
      <w:sz w:val="17"/>
      <w:szCs w:val="17"/>
      <w:shd w:val="clear" w:color="auto" w:fill="FFFFFF"/>
    </w:rPr>
  </w:style>
  <w:style w:type="character" w:customStyle="1" w:styleId="Bodytext395pt">
    <w:name w:val="Body text (3) + 9.5 pt"/>
    <w:aliases w:val="Bold19,Spacing 0 pt100"/>
    <w:basedOn w:val="Bodytext30"/>
    <w:rsid w:val="00260E3A"/>
    <w:rPr>
      <w:rFonts w:cs="Times New Roman"/>
      <w:b/>
      <w:bCs/>
      <w:i/>
      <w:iCs/>
      <w:spacing w:val="2"/>
      <w:sz w:val="19"/>
      <w:szCs w:val="19"/>
      <w:shd w:val="clear" w:color="auto" w:fill="FFFFFF"/>
    </w:rPr>
  </w:style>
  <w:style w:type="character" w:customStyle="1" w:styleId="Bodytext4TimesNewRoman1">
    <w:name w:val="Body text (4) + Times New Roman1"/>
    <w:aliases w:val="4.5 pt5,Italic19,Spacing 0 pt98,Body text (10) + CordiaUPC2"/>
    <w:basedOn w:val="Bodytext4"/>
    <w:rsid w:val="00260E3A"/>
    <w:rPr>
      <w:rFonts w:ascii="Times New Roman" w:hAnsi="Times New Roman" w:cs="Times New Roman"/>
      <w:i/>
      <w:iCs/>
      <w:noProof/>
      <w:spacing w:val="0"/>
      <w:sz w:val="9"/>
      <w:szCs w:val="9"/>
      <w:shd w:val="clear" w:color="auto" w:fill="FFFFFF"/>
    </w:rPr>
  </w:style>
  <w:style w:type="character" w:customStyle="1" w:styleId="Bodytext8TimesNewRoman">
    <w:name w:val="Body text (8) + Times New Roman"/>
    <w:aliases w:val="4.5 pt4"/>
    <w:basedOn w:val="Bodytext8"/>
    <w:rsid w:val="00260E3A"/>
    <w:rPr>
      <w:rFonts w:ascii="Times New Roman" w:hAnsi="Times New Roman" w:cs="Times New Roman"/>
      <w:i/>
      <w:iCs/>
      <w:noProof/>
      <w:sz w:val="9"/>
      <w:szCs w:val="9"/>
      <w:shd w:val="clear" w:color="auto" w:fill="FFFFFF"/>
    </w:rPr>
  </w:style>
  <w:style w:type="character" w:customStyle="1" w:styleId="Bodytext2NotBold3">
    <w:name w:val="Body text (2) + Not Bold3"/>
    <w:aliases w:val="Spacing 0 pt96"/>
    <w:basedOn w:val="Bodytext20"/>
    <w:rsid w:val="00260E3A"/>
    <w:rPr>
      <w:rFonts w:cs="Times New Roman"/>
      <w:b/>
      <w:bCs/>
      <w:spacing w:val="3"/>
      <w:shd w:val="clear" w:color="auto" w:fill="FFFFFF"/>
    </w:rPr>
  </w:style>
  <w:style w:type="character" w:customStyle="1" w:styleId="Bodytexta">
    <w:name w:val="Body text"/>
    <w:basedOn w:val="Bodytext0"/>
    <w:rsid w:val="00260E3A"/>
    <w:rPr>
      <w:rFonts w:cs="Times New Roman"/>
      <w:spacing w:val="3"/>
      <w:shd w:val="clear" w:color="auto" w:fill="FFFFFF"/>
    </w:rPr>
  </w:style>
  <w:style w:type="character" w:customStyle="1" w:styleId="Bodytext73">
    <w:name w:val="Body text7"/>
    <w:basedOn w:val="Bodytext0"/>
    <w:rsid w:val="00260E3A"/>
    <w:rPr>
      <w:rFonts w:cs="Times New Roman"/>
      <w:spacing w:val="3"/>
      <w:shd w:val="clear" w:color="auto" w:fill="FFFFFF"/>
    </w:rPr>
  </w:style>
  <w:style w:type="character" w:customStyle="1" w:styleId="BodytextItalic11">
    <w:name w:val="Body text + Italic11"/>
    <w:aliases w:val="Spacing 0 pt93"/>
    <w:basedOn w:val="Bodytext0"/>
    <w:rsid w:val="00260E3A"/>
    <w:rPr>
      <w:rFonts w:cs="Times New Roman"/>
      <w:i/>
      <w:iCs/>
      <w:spacing w:val="3"/>
      <w:shd w:val="clear" w:color="auto" w:fill="FFFFFF"/>
    </w:rPr>
  </w:style>
  <w:style w:type="character" w:customStyle="1" w:styleId="Bodytext62">
    <w:name w:val="Body text6"/>
    <w:basedOn w:val="Bodytext0"/>
    <w:rsid w:val="00260E3A"/>
    <w:rPr>
      <w:rFonts w:cs="Times New Roman"/>
      <w:spacing w:val="3"/>
      <w:shd w:val="clear" w:color="auto" w:fill="FFFFFF"/>
    </w:rPr>
  </w:style>
  <w:style w:type="character" w:customStyle="1" w:styleId="Bodytext52">
    <w:name w:val="Body text5"/>
    <w:basedOn w:val="Bodytext0"/>
    <w:rsid w:val="00260E3A"/>
    <w:rPr>
      <w:rFonts w:cs="Times New Roman"/>
      <w:spacing w:val="3"/>
      <w:u w:val="single"/>
      <w:shd w:val="clear" w:color="auto" w:fill="FFFFFF"/>
    </w:rPr>
  </w:style>
  <w:style w:type="character" w:customStyle="1" w:styleId="BodytextBold4">
    <w:name w:val="Body text + Bold4"/>
    <w:aliases w:val="Spacing 0 pt91"/>
    <w:basedOn w:val="Bodytext0"/>
    <w:rsid w:val="00260E3A"/>
    <w:rPr>
      <w:rFonts w:cs="Times New Roman"/>
      <w:b/>
      <w:bCs/>
      <w:spacing w:val="4"/>
      <w:shd w:val="clear" w:color="auto" w:fill="FFFFFF"/>
    </w:rPr>
  </w:style>
  <w:style w:type="character" w:customStyle="1" w:styleId="BodytextConsolas1">
    <w:name w:val="Body text + Consolas1"/>
    <w:aliases w:val="5.5 pt2,Spacing 0 pt90,5.5 pt"/>
    <w:basedOn w:val="Bodytext0"/>
    <w:rsid w:val="00260E3A"/>
    <w:rPr>
      <w:rFonts w:ascii="Consolas" w:hAnsi="Consolas" w:cs="Consolas"/>
      <w:noProof/>
      <w:spacing w:val="0"/>
      <w:sz w:val="11"/>
      <w:szCs w:val="11"/>
      <w:shd w:val="clear" w:color="auto" w:fill="FFFFFF"/>
    </w:rPr>
  </w:style>
  <w:style w:type="character" w:customStyle="1" w:styleId="BodytextGeorgia6">
    <w:name w:val="Body text + Georgia6"/>
    <w:aliases w:val="11 pt6,Spacing 0 pt88"/>
    <w:basedOn w:val="Bodytext0"/>
    <w:rsid w:val="00260E3A"/>
    <w:rPr>
      <w:rFonts w:ascii="Georgia" w:hAnsi="Georgia" w:cs="Georgia"/>
      <w:spacing w:val="0"/>
      <w:sz w:val="22"/>
      <w:szCs w:val="22"/>
      <w:shd w:val="clear" w:color="auto" w:fill="FFFFFF"/>
    </w:rPr>
  </w:style>
  <w:style w:type="character" w:customStyle="1" w:styleId="BodytextBold3">
    <w:name w:val="Body text + Bold3"/>
    <w:aliases w:val="Spacing 0 pt87,Spacing 10 pt"/>
    <w:basedOn w:val="Bodytext0"/>
    <w:rsid w:val="00260E3A"/>
    <w:rPr>
      <w:rFonts w:cs="Times New Roman"/>
      <w:b/>
      <w:bCs/>
      <w:spacing w:val="4"/>
      <w:shd w:val="clear" w:color="auto" w:fill="FFFFFF"/>
    </w:rPr>
  </w:style>
  <w:style w:type="character" w:customStyle="1" w:styleId="BodytextSpacing-1pt">
    <w:name w:val="Body text + Spacing -1 pt"/>
    <w:basedOn w:val="Bodytext0"/>
    <w:rsid w:val="00260E3A"/>
    <w:rPr>
      <w:rFonts w:cs="Times New Roman"/>
      <w:spacing w:val="-31"/>
      <w:shd w:val="clear" w:color="auto" w:fill="FFFFFF"/>
    </w:rPr>
  </w:style>
  <w:style w:type="character" w:customStyle="1" w:styleId="TableofcontentsGeorgia">
    <w:name w:val="Table of contents + Georgia"/>
    <w:aliases w:val="11 pt5,Spacing 0 pt79"/>
    <w:basedOn w:val="TOC2Char"/>
    <w:rsid w:val="00260E3A"/>
    <w:rPr>
      <w:rFonts w:ascii="Georgia" w:hAnsi="Georgia" w:cs="Georgia"/>
      <w:spacing w:val="0"/>
      <w:sz w:val="22"/>
      <w:szCs w:val="22"/>
      <w:shd w:val="clear" w:color="auto" w:fill="FFFFFF"/>
    </w:rPr>
  </w:style>
  <w:style w:type="character" w:customStyle="1" w:styleId="BodytextItalic9">
    <w:name w:val="Body text + Italic9"/>
    <w:aliases w:val="Spacing 0 pt77"/>
    <w:basedOn w:val="Bodytext0"/>
    <w:rsid w:val="00260E3A"/>
    <w:rPr>
      <w:rFonts w:cs="Times New Roman"/>
      <w:i/>
      <w:iCs/>
      <w:spacing w:val="-3"/>
      <w:shd w:val="clear" w:color="auto" w:fill="FFFFFF"/>
    </w:rPr>
  </w:style>
  <w:style w:type="character" w:customStyle="1" w:styleId="Bodytext2105pt">
    <w:name w:val="Body text (2) + 10.5 pt"/>
    <w:aliases w:val="Not Bold10,Spacing 0 pt76"/>
    <w:basedOn w:val="Bodytext20"/>
    <w:rsid w:val="00260E3A"/>
    <w:rPr>
      <w:rFonts w:cs="Times New Roman"/>
      <w:b/>
      <w:bCs/>
      <w:spacing w:val="2"/>
      <w:sz w:val="21"/>
      <w:szCs w:val="21"/>
      <w:shd w:val="clear" w:color="auto" w:fill="FFFFFF"/>
    </w:rPr>
  </w:style>
  <w:style w:type="character" w:customStyle="1" w:styleId="Bodytext351">
    <w:name w:val="Body text (3)5"/>
    <w:basedOn w:val="Bodytext30"/>
    <w:rsid w:val="00260E3A"/>
    <w:rPr>
      <w:rFonts w:cs="Times New Roman"/>
      <w:i/>
      <w:iCs/>
      <w:noProof/>
      <w:u w:val="single"/>
      <w:shd w:val="clear" w:color="auto" w:fill="FFFFFF"/>
    </w:rPr>
  </w:style>
  <w:style w:type="character" w:customStyle="1" w:styleId="Bodytext42">
    <w:name w:val="Body text4"/>
    <w:basedOn w:val="Bodytext0"/>
    <w:rsid w:val="00260E3A"/>
    <w:rPr>
      <w:rFonts w:cs="Times New Roman"/>
      <w:spacing w:val="3"/>
      <w:shd w:val="clear" w:color="auto" w:fill="FFFFFF"/>
    </w:rPr>
  </w:style>
  <w:style w:type="character" w:customStyle="1" w:styleId="Bodytext3NotItalic4">
    <w:name w:val="Body text (3) + Not Italic4"/>
    <w:aliases w:val="Spacing 0 pt72"/>
    <w:basedOn w:val="Bodytext30"/>
    <w:rsid w:val="00260E3A"/>
    <w:rPr>
      <w:rFonts w:cs="Times New Roman"/>
      <w:i/>
      <w:iCs/>
      <w:spacing w:val="3"/>
      <w:shd w:val="clear" w:color="auto" w:fill="FFFFFF"/>
    </w:rPr>
  </w:style>
  <w:style w:type="character" w:customStyle="1" w:styleId="Bodytext3115pt">
    <w:name w:val="Body text (3) + 11.5 pt"/>
    <w:aliases w:val="Spacing 0 pt71"/>
    <w:basedOn w:val="Bodytext30"/>
    <w:rsid w:val="00260E3A"/>
    <w:rPr>
      <w:rFonts w:cs="Times New Roman"/>
      <w:i/>
      <w:iCs/>
      <w:spacing w:val="-5"/>
      <w:sz w:val="23"/>
      <w:szCs w:val="23"/>
      <w:shd w:val="clear" w:color="auto" w:fill="FFFFFF"/>
    </w:rPr>
  </w:style>
  <w:style w:type="character" w:customStyle="1" w:styleId="Tablecaption3Spacing0pt">
    <w:name w:val="Table caption (3) + Spacing 0 pt"/>
    <w:basedOn w:val="Tablecaption3"/>
    <w:rsid w:val="00260E3A"/>
    <w:rPr>
      <w:rFonts w:cs="Times New Roman"/>
      <w:b/>
      <w:bCs/>
      <w:spacing w:val="5"/>
      <w:shd w:val="clear" w:color="auto" w:fill="FFFFFF"/>
    </w:rPr>
  </w:style>
  <w:style w:type="character" w:customStyle="1" w:styleId="Tablecaption3Georgia">
    <w:name w:val="Table caption (3) + Georgia"/>
    <w:aliases w:val="4 pt10,Not Bold9,Spacing 15 pt"/>
    <w:basedOn w:val="Tablecaption3"/>
    <w:rsid w:val="00260E3A"/>
    <w:rPr>
      <w:rFonts w:ascii="Georgia" w:hAnsi="Georgia" w:cs="Georgia"/>
      <w:b/>
      <w:bCs/>
      <w:spacing w:val="306"/>
      <w:sz w:val="8"/>
      <w:szCs w:val="8"/>
      <w:shd w:val="clear" w:color="auto" w:fill="FFFFFF"/>
    </w:rPr>
  </w:style>
  <w:style w:type="character" w:customStyle="1" w:styleId="Footnote105pt">
    <w:name w:val="Footnote + 10.5 pt"/>
    <w:basedOn w:val="Footnote"/>
    <w:rsid w:val="00260E3A"/>
    <w:rPr>
      <w:rFonts w:cs="Times New Roman"/>
      <w:spacing w:val="3"/>
      <w:sz w:val="21"/>
      <w:szCs w:val="21"/>
      <w:shd w:val="clear" w:color="auto" w:fill="FFFFFF"/>
    </w:rPr>
  </w:style>
  <w:style w:type="character" w:customStyle="1" w:styleId="Bodytext11Spacing0pt">
    <w:name w:val="Body text (11) + Spacing 0 pt"/>
    <w:basedOn w:val="Bodytext11"/>
    <w:rsid w:val="00260E3A"/>
    <w:rPr>
      <w:rFonts w:cs="Times New Roman"/>
      <w:spacing w:val="3"/>
      <w:sz w:val="21"/>
      <w:szCs w:val="21"/>
      <w:shd w:val="clear" w:color="auto" w:fill="FFFFFF"/>
    </w:rPr>
  </w:style>
  <w:style w:type="character" w:customStyle="1" w:styleId="Bodytext11Spacing0pt1">
    <w:name w:val="Body text (11) + Spacing 0 pt1"/>
    <w:basedOn w:val="Bodytext11"/>
    <w:rsid w:val="00260E3A"/>
    <w:rPr>
      <w:rFonts w:cs="Times New Roman"/>
      <w:spacing w:val="3"/>
      <w:sz w:val="21"/>
      <w:szCs w:val="21"/>
      <w:shd w:val="clear" w:color="auto" w:fill="FFFFFF"/>
    </w:rPr>
  </w:style>
  <w:style w:type="character" w:customStyle="1" w:styleId="Bodytext10Spacing0pt">
    <w:name w:val="Body text (10) + Spacing 0 pt"/>
    <w:basedOn w:val="Bodytext10"/>
    <w:rsid w:val="00260E3A"/>
    <w:rPr>
      <w:rFonts w:cs="Times New Roman"/>
      <w:spacing w:val="4"/>
      <w:shd w:val="clear" w:color="auto" w:fill="FFFFFF"/>
    </w:rPr>
  </w:style>
  <w:style w:type="character" w:customStyle="1" w:styleId="BodytextItalic7">
    <w:name w:val="Body text + Italic7"/>
    <w:aliases w:val="Spacing 0 pt64"/>
    <w:basedOn w:val="Bodytext0"/>
    <w:rsid w:val="00260E3A"/>
    <w:rPr>
      <w:rFonts w:cs="Times New Roman"/>
      <w:i/>
      <w:iCs/>
      <w:spacing w:val="-7"/>
      <w:shd w:val="clear" w:color="auto" w:fill="FFFFFF"/>
    </w:rPr>
  </w:style>
  <w:style w:type="character" w:customStyle="1" w:styleId="Tablecaption4Italic">
    <w:name w:val="Table caption (4) + Italic"/>
    <w:aliases w:val="Spacing 0 pt63"/>
    <w:basedOn w:val="Tablecaption4"/>
    <w:rsid w:val="00260E3A"/>
    <w:rPr>
      <w:rFonts w:cs="Times New Roman"/>
      <w:i/>
      <w:iCs/>
      <w:spacing w:val="0"/>
      <w:shd w:val="clear" w:color="auto" w:fill="FFFFFF"/>
    </w:rPr>
  </w:style>
  <w:style w:type="character" w:customStyle="1" w:styleId="Bodytext3Spacing0pt2">
    <w:name w:val="Body text (3) + Spacing 0 pt2"/>
    <w:basedOn w:val="Bodytext30"/>
    <w:rsid w:val="00260E3A"/>
    <w:rPr>
      <w:rFonts w:cs="Times New Roman"/>
      <w:i/>
      <w:iCs/>
      <w:spacing w:val="0"/>
      <w:shd w:val="clear" w:color="auto" w:fill="FFFFFF"/>
    </w:rPr>
  </w:style>
  <w:style w:type="character" w:customStyle="1" w:styleId="Bodytext7Spacing0pt">
    <w:name w:val="Body text (7) + Spacing 0 pt"/>
    <w:basedOn w:val="Bodytext7"/>
    <w:rsid w:val="00260E3A"/>
    <w:rPr>
      <w:rFonts w:cs="Times New Roman"/>
      <w:b/>
      <w:bCs/>
      <w:spacing w:val="-4"/>
      <w:sz w:val="39"/>
      <w:szCs w:val="39"/>
      <w:shd w:val="clear" w:color="auto" w:fill="FFFFFF"/>
    </w:rPr>
  </w:style>
  <w:style w:type="character" w:customStyle="1" w:styleId="Headerorfooter2Spacing0pt">
    <w:name w:val="Header or footer (2) + Spacing 0 pt"/>
    <w:basedOn w:val="Headerorfooter2"/>
    <w:rsid w:val="00260E3A"/>
    <w:rPr>
      <w:rFonts w:cs="Times New Roman"/>
      <w:b/>
      <w:bCs/>
      <w:i/>
      <w:iCs/>
      <w:noProof/>
      <w:spacing w:val="0"/>
      <w:sz w:val="20"/>
      <w:szCs w:val="20"/>
      <w:shd w:val="clear" w:color="auto" w:fill="FFFFFF"/>
    </w:rPr>
  </w:style>
  <w:style w:type="character" w:customStyle="1" w:styleId="Bodytext11pt3">
    <w:name w:val="Body text + 11 pt3"/>
    <w:aliases w:val="Spacing 0 pt59"/>
    <w:basedOn w:val="Bodytext0"/>
    <w:rsid w:val="00260E3A"/>
    <w:rPr>
      <w:rFonts w:cs="Times New Roman"/>
      <w:spacing w:val="7"/>
      <w:sz w:val="22"/>
      <w:szCs w:val="22"/>
      <w:shd w:val="clear" w:color="auto" w:fill="FFFFFF"/>
    </w:rPr>
  </w:style>
  <w:style w:type="character" w:customStyle="1" w:styleId="BodytextSpacing0pt10">
    <w:name w:val="Body text + Spacing 0 pt10"/>
    <w:basedOn w:val="Bodytext0"/>
    <w:rsid w:val="00260E3A"/>
    <w:rPr>
      <w:rFonts w:cs="Times New Roman"/>
      <w:noProof/>
      <w:spacing w:val="4"/>
      <w:u w:val="single"/>
      <w:shd w:val="clear" w:color="auto" w:fill="FFFFFF"/>
    </w:rPr>
  </w:style>
  <w:style w:type="character" w:customStyle="1" w:styleId="BodytextSpacing0pt9">
    <w:name w:val="Body text + Spacing 0 pt9"/>
    <w:basedOn w:val="Bodytext0"/>
    <w:rsid w:val="00260E3A"/>
    <w:rPr>
      <w:rFonts w:cs="Times New Roman"/>
      <w:spacing w:val="4"/>
      <w:shd w:val="clear" w:color="auto" w:fill="FFFFFF"/>
    </w:rPr>
  </w:style>
  <w:style w:type="character" w:customStyle="1" w:styleId="BodytextGeorgia4">
    <w:name w:val="Body text + Georgia4"/>
    <w:aliases w:val="4 pt7,Spacing 15 pt1,Body text + SimSun3,Scale 250%4"/>
    <w:basedOn w:val="Bodytext0"/>
    <w:rsid w:val="00260E3A"/>
    <w:rPr>
      <w:rFonts w:ascii="Georgia" w:hAnsi="Georgia" w:cs="Georgia"/>
      <w:spacing w:val="306"/>
      <w:sz w:val="8"/>
      <w:szCs w:val="8"/>
      <w:shd w:val="clear" w:color="auto" w:fill="FFFFFF"/>
    </w:rPr>
  </w:style>
  <w:style w:type="character" w:customStyle="1" w:styleId="BodytextTahoma2">
    <w:name w:val="Body text + Tahoma2"/>
    <w:aliases w:val="4.5 pt2,Spacing 0 pt57,Body text + Trebuchet MS2"/>
    <w:basedOn w:val="Bodytext0"/>
    <w:rsid w:val="00260E3A"/>
    <w:rPr>
      <w:rFonts w:ascii="Tahoma" w:hAnsi="Tahoma" w:cs="Tahoma"/>
      <w:noProof/>
      <w:spacing w:val="0"/>
      <w:sz w:val="9"/>
      <w:szCs w:val="9"/>
      <w:shd w:val="clear" w:color="auto" w:fill="FFFFFF"/>
    </w:rPr>
  </w:style>
  <w:style w:type="character" w:customStyle="1" w:styleId="BodytextCandara6">
    <w:name w:val="Body text + Candara6"/>
    <w:aliases w:val="4 pt6,Spacing 0 pt56,Body text + MS Reference Sans Serif1,Body text + CordiaUPC,24 pt"/>
    <w:basedOn w:val="Bodytext0"/>
    <w:rsid w:val="00260E3A"/>
    <w:rPr>
      <w:rFonts w:ascii="Candara" w:hAnsi="Candara" w:cs="Candara"/>
      <w:noProof/>
      <w:spacing w:val="0"/>
      <w:sz w:val="8"/>
      <w:szCs w:val="8"/>
      <w:shd w:val="clear" w:color="auto" w:fill="FFFFFF"/>
    </w:rPr>
  </w:style>
  <w:style w:type="character" w:customStyle="1" w:styleId="BodytextCandara5">
    <w:name w:val="Body text + Candara5"/>
    <w:aliases w:val="4 pt5,Spacing 0 pt55,Table caption (2) + SimSun,Scale 250%3,11.5 pt1,Body text + CordiaUPC2,Body text + MS Gothic1"/>
    <w:basedOn w:val="Bodytext0"/>
    <w:rsid w:val="00260E3A"/>
    <w:rPr>
      <w:rFonts w:ascii="Candara" w:hAnsi="Candara" w:cs="Candara"/>
      <w:noProof/>
      <w:spacing w:val="0"/>
      <w:sz w:val="8"/>
      <w:szCs w:val="8"/>
      <w:shd w:val="clear" w:color="auto" w:fill="FFFFFF"/>
    </w:rPr>
  </w:style>
  <w:style w:type="character" w:customStyle="1" w:styleId="Bodytext10Spacing0pt7">
    <w:name w:val="Body text (10) + Spacing 0 pt7"/>
    <w:basedOn w:val="Bodytext10"/>
    <w:rsid w:val="00260E3A"/>
    <w:rPr>
      <w:rFonts w:cs="Times New Roman"/>
      <w:spacing w:val="3"/>
      <w:shd w:val="clear" w:color="auto" w:fill="FFFFFF"/>
    </w:rPr>
  </w:style>
  <w:style w:type="character" w:customStyle="1" w:styleId="Bodytext10Georgia">
    <w:name w:val="Body text (10) + Georgia"/>
    <w:aliases w:val="11 pt4,Spacing 0 pt54"/>
    <w:basedOn w:val="Bodytext10"/>
    <w:rsid w:val="00260E3A"/>
    <w:rPr>
      <w:rFonts w:ascii="Georgia" w:hAnsi="Georgia" w:cs="Georgia"/>
      <w:noProof/>
      <w:spacing w:val="0"/>
      <w:sz w:val="22"/>
      <w:szCs w:val="22"/>
      <w:shd w:val="clear" w:color="auto" w:fill="FFFFFF"/>
    </w:rPr>
  </w:style>
  <w:style w:type="character" w:customStyle="1" w:styleId="BodytextSpacing0pt8">
    <w:name w:val="Body text + Spacing 0 pt8"/>
    <w:basedOn w:val="Bodytext0"/>
    <w:rsid w:val="00260E3A"/>
    <w:rPr>
      <w:rFonts w:cs="Times New Roman"/>
      <w:spacing w:val="4"/>
      <w:shd w:val="clear" w:color="auto" w:fill="FFFFFF"/>
    </w:rPr>
  </w:style>
  <w:style w:type="character" w:customStyle="1" w:styleId="Bodytext10Spacing0pt6">
    <w:name w:val="Body text (10) + Spacing 0 pt6"/>
    <w:basedOn w:val="Bodytext10"/>
    <w:rsid w:val="00260E3A"/>
    <w:rPr>
      <w:rFonts w:cs="Times New Roman"/>
      <w:spacing w:val="4"/>
      <w:shd w:val="clear" w:color="auto" w:fill="FFFFFF"/>
    </w:rPr>
  </w:style>
  <w:style w:type="character" w:customStyle="1" w:styleId="Bodytext10Spacing0pt5">
    <w:name w:val="Body text (10) + Spacing 0 pt5"/>
    <w:basedOn w:val="Bodytext10"/>
    <w:rsid w:val="00260E3A"/>
    <w:rPr>
      <w:rFonts w:cs="Times New Roman"/>
      <w:spacing w:val="3"/>
      <w:shd w:val="clear" w:color="auto" w:fill="FFFFFF"/>
    </w:rPr>
  </w:style>
  <w:style w:type="character" w:customStyle="1" w:styleId="Bodytext10Spacing0pt4">
    <w:name w:val="Body text (10) + Spacing 0 pt4"/>
    <w:basedOn w:val="Bodytext10"/>
    <w:rsid w:val="00260E3A"/>
    <w:rPr>
      <w:rFonts w:cs="Times New Roman"/>
      <w:spacing w:val="4"/>
      <w:u w:val="single"/>
      <w:shd w:val="clear" w:color="auto" w:fill="FFFFFF"/>
    </w:rPr>
  </w:style>
  <w:style w:type="character" w:customStyle="1" w:styleId="Tableofcontents21">
    <w:name w:val="Table of contents2"/>
    <w:basedOn w:val="TOC2Char"/>
    <w:rsid w:val="00260E3A"/>
    <w:rPr>
      <w:rFonts w:cs="Times New Roman"/>
      <w:spacing w:val="3"/>
      <w:shd w:val="clear" w:color="auto" w:fill="FFFFFF"/>
    </w:rPr>
  </w:style>
  <w:style w:type="character" w:customStyle="1" w:styleId="Bodytext10Spacing0pt3">
    <w:name w:val="Body text (10) + Spacing 0 pt3"/>
    <w:basedOn w:val="Bodytext10"/>
    <w:rsid w:val="00260E3A"/>
    <w:rPr>
      <w:rFonts w:cs="Times New Roman"/>
      <w:spacing w:val="2"/>
      <w:shd w:val="clear" w:color="auto" w:fill="FFFFFF"/>
    </w:rPr>
  </w:style>
  <w:style w:type="character" w:customStyle="1" w:styleId="Bodytext10Spacing0pt2">
    <w:name w:val="Body text (10) + Spacing 0 pt2"/>
    <w:basedOn w:val="Bodytext10"/>
    <w:rsid w:val="00260E3A"/>
    <w:rPr>
      <w:rFonts w:cs="Times New Roman"/>
      <w:spacing w:val="3"/>
      <w:u w:val="single"/>
      <w:shd w:val="clear" w:color="auto" w:fill="FFFFFF"/>
    </w:rPr>
  </w:style>
  <w:style w:type="character" w:customStyle="1" w:styleId="BodytextSpacing0pt7">
    <w:name w:val="Body text + Spacing 0 pt7"/>
    <w:basedOn w:val="Bodytext0"/>
    <w:rsid w:val="00260E3A"/>
    <w:rPr>
      <w:rFonts w:cs="Times New Roman"/>
      <w:spacing w:val="2"/>
      <w:shd w:val="clear" w:color="auto" w:fill="FFFFFF"/>
    </w:rPr>
  </w:style>
  <w:style w:type="character" w:customStyle="1" w:styleId="BodytextSpacing16pt">
    <w:name w:val="Body text + Spacing 16 pt"/>
    <w:basedOn w:val="Bodytext0"/>
    <w:rsid w:val="00260E3A"/>
    <w:rPr>
      <w:rFonts w:cs="Times New Roman"/>
      <w:spacing w:val="320"/>
      <w:shd w:val="clear" w:color="auto" w:fill="FFFFFF"/>
    </w:rPr>
  </w:style>
  <w:style w:type="character" w:customStyle="1" w:styleId="BodytextSpacing0pt6">
    <w:name w:val="Body text + Spacing 0 pt6"/>
    <w:basedOn w:val="Bodytext0"/>
    <w:rsid w:val="00260E3A"/>
    <w:rPr>
      <w:rFonts w:cs="Times New Roman"/>
      <w:spacing w:val="4"/>
      <w:shd w:val="clear" w:color="auto" w:fill="FFFFFF"/>
    </w:rPr>
  </w:style>
  <w:style w:type="character" w:customStyle="1" w:styleId="BodytextSpacing0pt5">
    <w:name w:val="Body text + Spacing 0 pt5"/>
    <w:basedOn w:val="Bodytext0"/>
    <w:rsid w:val="00260E3A"/>
    <w:rPr>
      <w:rFonts w:cs="Times New Roman"/>
      <w:spacing w:val="2"/>
      <w:shd w:val="clear" w:color="auto" w:fill="FFFFFF"/>
    </w:rPr>
  </w:style>
  <w:style w:type="character" w:customStyle="1" w:styleId="BodytextSpacing0pt4">
    <w:name w:val="Body text + Spacing 0 pt4"/>
    <w:basedOn w:val="Bodytext0"/>
    <w:rsid w:val="00260E3A"/>
    <w:rPr>
      <w:rFonts w:cs="Times New Roman"/>
      <w:spacing w:val="2"/>
      <w:shd w:val="clear" w:color="auto" w:fill="FFFFFF"/>
    </w:rPr>
  </w:style>
  <w:style w:type="character" w:customStyle="1" w:styleId="Bodytext341">
    <w:name w:val="Body text (3)4"/>
    <w:basedOn w:val="Bodytext30"/>
    <w:rsid w:val="00260E3A"/>
    <w:rPr>
      <w:rFonts w:cs="Times New Roman"/>
      <w:i/>
      <w:iCs/>
      <w:shd w:val="clear" w:color="auto" w:fill="FFFFFF"/>
    </w:rPr>
  </w:style>
  <w:style w:type="character" w:customStyle="1" w:styleId="Bodytext331">
    <w:name w:val="Body text (3)3"/>
    <w:basedOn w:val="Bodytext30"/>
    <w:rsid w:val="00260E3A"/>
    <w:rPr>
      <w:rFonts w:cs="Times New Roman"/>
      <w:i/>
      <w:iCs/>
      <w:u w:val="single"/>
      <w:shd w:val="clear" w:color="auto" w:fill="FFFFFF"/>
    </w:rPr>
  </w:style>
  <w:style w:type="character" w:customStyle="1" w:styleId="Bodytext10Spacing0pt1">
    <w:name w:val="Body text (10) + Spacing 0 pt1"/>
    <w:basedOn w:val="Bodytext10"/>
    <w:rsid w:val="00260E3A"/>
    <w:rPr>
      <w:rFonts w:cs="Times New Roman"/>
      <w:spacing w:val="2"/>
      <w:shd w:val="clear" w:color="auto" w:fill="FFFFFF"/>
    </w:rPr>
  </w:style>
  <w:style w:type="character" w:customStyle="1" w:styleId="Bodytext1710pt">
    <w:name w:val="Body text (17) + 10 pt"/>
    <w:aliases w:val="Not Bold6,Spacing 1 pt3,Body text (4) + 12.5 pt,Body text + 5.5 pt"/>
    <w:basedOn w:val="Bodytext17"/>
    <w:rsid w:val="00260E3A"/>
    <w:rPr>
      <w:rFonts w:cs="Times New Roman"/>
      <w:b/>
      <w:bCs/>
      <w:i/>
      <w:iCs/>
      <w:spacing w:val="22"/>
      <w:sz w:val="20"/>
      <w:szCs w:val="20"/>
      <w:shd w:val="clear" w:color="auto" w:fill="FFFFFF"/>
    </w:rPr>
  </w:style>
  <w:style w:type="character" w:customStyle="1" w:styleId="Bodytext19Candara">
    <w:name w:val="Body text (19) + Candara"/>
    <w:aliases w:val="4 pt3,Spacing 34 pt,Body text + Trebuchet MS1,Body text + Segoe UI1,Body text + Candara2"/>
    <w:basedOn w:val="Bodytext19"/>
    <w:rsid w:val="00260E3A"/>
    <w:rPr>
      <w:rFonts w:ascii="Candara" w:hAnsi="Candara" w:cs="Candara"/>
      <w:spacing w:val="691"/>
      <w:sz w:val="8"/>
      <w:szCs w:val="8"/>
      <w:shd w:val="clear" w:color="auto" w:fill="FFFFFF"/>
    </w:rPr>
  </w:style>
  <w:style w:type="character" w:customStyle="1" w:styleId="BodytextSpacing0pt3">
    <w:name w:val="Body text + Spacing 0 pt3"/>
    <w:basedOn w:val="Bodytext0"/>
    <w:rsid w:val="00260E3A"/>
    <w:rPr>
      <w:rFonts w:cs="Times New Roman"/>
      <w:noProof/>
      <w:spacing w:val="2"/>
      <w:shd w:val="clear" w:color="auto" w:fill="FFFFFF"/>
    </w:rPr>
  </w:style>
  <w:style w:type="character" w:customStyle="1" w:styleId="Headerorfooter4Spacing0pt">
    <w:name w:val="Header or footer (4) + Spacing 0 pt"/>
    <w:basedOn w:val="Headerorfooter4"/>
    <w:rsid w:val="00260E3A"/>
    <w:rPr>
      <w:rFonts w:cs="Times New Roman"/>
      <w:spacing w:val="4"/>
      <w:sz w:val="20"/>
      <w:szCs w:val="20"/>
      <w:shd w:val="clear" w:color="auto" w:fill="FFFFFF"/>
    </w:rPr>
  </w:style>
  <w:style w:type="character" w:customStyle="1" w:styleId="Bodytext9Spacing0pt">
    <w:name w:val="Body text (9) + Spacing 0 pt"/>
    <w:basedOn w:val="Bodytext9"/>
    <w:rsid w:val="00260E3A"/>
    <w:rPr>
      <w:rFonts w:cs="Times New Roman"/>
      <w:i/>
      <w:iCs/>
      <w:spacing w:val="-4"/>
      <w:shd w:val="clear" w:color="auto" w:fill="FFFFFF"/>
    </w:rPr>
  </w:style>
  <w:style w:type="character" w:customStyle="1" w:styleId="Bodytext172">
    <w:name w:val="Body text (17)2"/>
    <w:basedOn w:val="Bodytext17"/>
    <w:rsid w:val="00260E3A"/>
    <w:rPr>
      <w:rFonts w:cs="Times New Roman"/>
      <w:b/>
      <w:bCs/>
      <w:i/>
      <w:iCs/>
      <w:spacing w:val="3"/>
      <w:sz w:val="23"/>
      <w:szCs w:val="23"/>
      <w:shd w:val="clear" w:color="auto" w:fill="FFFFFF"/>
    </w:rPr>
  </w:style>
  <w:style w:type="character" w:customStyle="1" w:styleId="Headerorfooter3Spacing0pt1">
    <w:name w:val="Header or footer (3) + Spacing 0 pt1"/>
    <w:basedOn w:val="Headerorfooter3"/>
    <w:rsid w:val="00260E3A"/>
    <w:rPr>
      <w:rFonts w:cs="Times New Roman"/>
      <w:b/>
      <w:bCs/>
      <w:spacing w:val="-2"/>
      <w:sz w:val="26"/>
      <w:szCs w:val="26"/>
      <w:shd w:val="clear" w:color="auto" w:fill="FFFFFF"/>
    </w:rPr>
  </w:style>
  <w:style w:type="character" w:customStyle="1" w:styleId="Heading4Spacing0pt">
    <w:name w:val="Heading #4 + Spacing 0 pt"/>
    <w:basedOn w:val="Heading40"/>
    <w:rsid w:val="00260E3A"/>
    <w:rPr>
      <w:rFonts w:cs="Times New Roman"/>
      <w:b/>
      <w:bCs/>
      <w:spacing w:val="4"/>
      <w:shd w:val="clear" w:color="auto" w:fill="FFFFFF"/>
    </w:rPr>
  </w:style>
  <w:style w:type="character" w:customStyle="1" w:styleId="Tablecaption4Spacing0pt">
    <w:name w:val="Table caption (4) + Spacing 0 pt"/>
    <w:basedOn w:val="Tablecaption4"/>
    <w:rsid w:val="00260E3A"/>
    <w:rPr>
      <w:rFonts w:cs="Times New Roman"/>
      <w:spacing w:val="2"/>
      <w:shd w:val="clear" w:color="auto" w:fill="FFFFFF"/>
    </w:rPr>
  </w:style>
  <w:style w:type="character" w:customStyle="1" w:styleId="Heading5Spacing0pt">
    <w:name w:val="Heading #5 + Spacing 0 pt"/>
    <w:basedOn w:val="Heading50"/>
    <w:rsid w:val="00260E3A"/>
    <w:rPr>
      <w:rFonts w:cs="Times New Roman"/>
      <w:b/>
      <w:bCs/>
      <w:spacing w:val="4"/>
      <w:shd w:val="clear" w:color="auto" w:fill="FFFFFF"/>
    </w:rPr>
  </w:style>
  <w:style w:type="character" w:customStyle="1" w:styleId="BodytextSpacing0pt2">
    <w:name w:val="Body text + Spacing 0 pt2"/>
    <w:basedOn w:val="Bodytext0"/>
    <w:rsid w:val="00260E3A"/>
    <w:rPr>
      <w:rFonts w:cs="Times New Roman"/>
      <w:noProof/>
      <w:spacing w:val="0"/>
      <w:shd w:val="clear" w:color="auto" w:fill="FFFFFF"/>
    </w:rPr>
  </w:style>
  <w:style w:type="character" w:customStyle="1" w:styleId="Tablecaption4Spacing0pt1">
    <w:name w:val="Table caption (4) + Spacing 0 pt1"/>
    <w:basedOn w:val="Tablecaption4"/>
    <w:rsid w:val="00260E3A"/>
    <w:rPr>
      <w:rFonts w:cs="Times New Roman"/>
      <w:spacing w:val="2"/>
      <w:shd w:val="clear" w:color="auto" w:fill="FFFFFF"/>
    </w:rPr>
  </w:style>
  <w:style w:type="character" w:customStyle="1" w:styleId="Bodytext3Spacing0pt1">
    <w:name w:val="Body text (3) + Spacing 0 pt1"/>
    <w:basedOn w:val="Bodytext30"/>
    <w:rsid w:val="00260E3A"/>
    <w:rPr>
      <w:rFonts w:cs="Times New Roman"/>
      <w:i/>
      <w:iCs/>
      <w:spacing w:val="-4"/>
      <w:shd w:val="clear" w:color="auto" w:fill="FFFFFF"/>
    </w:rPr>
  </w:style>
  <w:style w:type="character" w:customStyle="1" w:styleId="Bodytext112">
    <w:name w:val="Body text (11)2"/>
    <w:basedOn w:val="Bodytext11"/>
    <w:rsid w:val="00260E3A"/>
    <w:rPr>
      <w:rFonts w:cs="Times New Roman"/>
      <w:spacing w:val="2"/>
      <w:sz w:val="21"/>
      <w:szCs w:val="21"/>
      <w:shd w:val="clear" w:color="auto" w:fill="FFFFFF"/>
    </w:rPr>
  </w:style>
  <w:style w:type="character" w:customStyle="1" w:styleId="Heading70">
    <w:name w:val="Heading #7_"/>
    <w:basedOn w:val="DefaultParagraphFont"/>
    <w:link w:val="Heading71"/>
    <w:locked/>
    <w:rsid w:val="00B321AD"/>
    <w:rPr>
      <w:rFonts w:cs="Times New Roman"/>
      <w:b/>
      <w:bCs/>
      <w:spacing w:val="3"/>
      <w:shd w:val="clear" w:color="auto" w:fill="FFFFFF"/>
    </w:rPr>
  </w:style>
  <w:style w:type="paragraph" w:customStyle="1" w:styleId="Heading71">
    <w:name w:val="Heading #7"/>
    <w:basedOn w:val="Normal"/>
    <w:link w:val="Heading70"/>
    <w:rsid w:val="00B321AD"/>
    <w:pPr>
      <w:widowControl w:val="0"/>
      <w:shd w:val="clear" w:color="auto" w:fill="FFFFFF"/>
      <w:spacing w:before="1620" w:after="0" w:line="754" w:lineRule="exact"/>
      <w:jc w:val="both"/>
      <w:outlineLvl w:val="6"/>
    </w:pPr>
    <w:rPr>
      <w:rFonts w:cs="Times New Roman"/>
      <w:b/>
      <w:bCs/>
      <w:spacing w:val="3"/>
    </w:rPr>
  </w:style>
  <w:style w:type="character" w:customStyle="1" w:styleId="Heading72">
    <w:name w:val="Heading #7 (2)_"/>
    <w:basedOn w:val="DefaultParagraphFont"/>
    <w:link w:val="Heading720"/>
    <w:locked/>
    <w:rsid w:val="00B321AD"/>
    <w:rPr>
      <w:rFonts w:cs="Times New Roman"/>
      <w:shd w:val="clear" w:color="auto" w:fill="FFFFFF"/>
    </w:rPr>
  </w:style>
  <w:style w:type="paragraph" w:customStyle="1" w:styleId="Heading720">
    <w:name w:val="Heading #7 (2)"/>
    <w:basedOn w:val="Normal"/>
    <w:link w:val="Heading72"/>
    <w:rsid w:val="00B321AD"/>
    <w:pPr>
      <w:widowControl w:val="0"/>
      <w:shd w:val="clear" w:color="auto" w:fill="FFFFFF"/>
      <w:spacing w:before="360" w:after="180" w:line="240" w:lineRule="atLeast"/>
      <w:outlineLvl w:val="6"/>
    </w:pPr>
    <w:rPr>
      <w:rFonts w:cs="Times New Roman"/>
    </w:rPr>
  </w:style>
  <w:style w:type="character" w:customStyle="1" w:styleId="Heading80">
    <w:name w:val="Heading #8_"/>
    <w:basedOn w:val="DefaultParagraphFont"/>
    <w:link w:val="Heading81"/>
    <w:locked/>
    <w:rsid w:val="00B321AD"/>
    <w:rPr>
      <w:rFonts w:cs="Times New Roman"/>
      <w:b/>
      <w:bCs/>
      <w:spacing w:val="3"/>
      <w:shd w:val="clear" w:color="auto" w:fill="FFFFFF"/>
    </w:rPr>
  </w:style>
  <w:style w:type="paragraph" w:customStyle="1" w:styleId="Heading81">
    <w:name w:val="Heading #8"/>
    <w:basedOn w:val="Normal"/>
    <w:link w:val="Heading80"/>
    <w:rsid w:val="00B321AD"/>
    <w:pPr>
      <w:widowControl w:val="0"/>
      <w:shd w:val="clear" w:color="auto" w:fill="FFFFFF"/>
      <w:spacing w:before="540" w:after="60" w:line="240" w:lineRule="atLeast"/>
      <w:jc w:val="right"/>
      <w:outlineLvl w:val="7"/>
    </w:pPr>
    <w:rPr>
      <w:rFonts w:cs="Times New Roman"/>
      <w:b/>
      <w:bCs/>
      <w:spacing w:val="3"/>
    </w:rPr>
  </w:style>
  <w:style w:type="paragraph" w:customStyle="1" w:styleId="Tablecaption61">
    <w:name w:val="Table caption (6)1"/>
    <w:basedOn w:val="Normal"/>
    <w:rsid w:val="00B321AD"/>
    <w:pPr>
      <w:widowControl w:val="0"/>
      <w:shd w:val="clear" w:color="auto" w:fill="FFFFFF"/>
      <w:spacing w:after="0" w:line="240" w:lineRule="atLeast"/>
    </w:pPr>
    <w:rPr>
      <w:rFonts w:cs="Times New Roman"/>
      <w:b/>
      <w:bCs/>
      <w:spacing w:val="2"/>
      <w:sz w:val="25"/>
      <w:szCs w:val="25"/>
    </w:rPr>
  </w:style>
  <w:style w:type="character" w:customStyle="1" w:styleId="Bodytext6SmallCaps">
    <w:name w:val="Body text (6) + Small Caps"/>
    <w:basedOn w:val="Bodytext6"/>
    <w:rsid w:val="00B321AD"/>
    <w:rPr>
      <w:rFonts w:cs="Times New Roman"/>
      <w:b/>
      <w:bCs/>
      <w:smallCaps/>
      <w:sz w:val="16"/>
      <w:szCs w:val="16"/>
      <w:shd w:val="clear" w:color="auto" w:fill="FFFFFF"/>
    </w:rPr>
  </w:style>
  <w:style w:type="character" w:customStyle="1" w:styleId="Bodytext13Verdana">
    <w:name w:val="Body text (13) + Verdana"/>
    <w:basedOn w:val="Bodytext13"/>
    <w:rsid w:val="00B321AD"/>
    <w:rPr>
      <w:rFonts w:ascii="Verdana" w:hAnsi="Verdana" w:cs="Verdana"/>
      <w:noProof/>
      <w:sz w:val="8"/>
      <w:szCs w:val="8"/>
      <w:shd w:val="clear" w:color="auto" w:fill="FFFFFF"/>
    </w:rPr>
  </w:style>
  <w:style w:type="character" w:customStyle="1" w:styleId="Heading2Spacing0pt">
    <w:name w:val="Heading #2 + Spacing 0 pt"/>
    <w:basedOn w:val="Heading20"/>
    <w:rsid w:val="00B321AD"/>
    <w:rPr>
      <w:rFonts w:cs="Times New Roman"/>
      <w:spacing w:val="0"/>
      <w:shd w:val="clear" w:color="auto" w:fill="FFFFFF"/>
    </w:rPr>
  </w:style>
  <w:style w:type="character" w:customStyle="1" w:styleId="Heading7Spacing0pt">
    <w:name w:val="Heading #7 + Spacing 0 pt"/>
    <w:basedOn w:val="Heading70"/>
    <w:rsid w:val="00B321AD"/>
    <w:rPr>
      <w:rFonts w:cs="Times New Roman"/>
      <w:b/>
      <w:bCs/>
      <w:spacing w:val="2"/>
      <w:shd w:val="clear" w:color="auto" w:fill="FFFFFF"/>
    </w:rPr>
  </w:style>
  <w:style w:type="character" w:customStyle="1" w:styleId="Bodytext3Spacing1pt">
    <w:name w:val="Body text (3) + Spacing 1 pt"/>
    <w:basedOn w:val="Bodytext30"/>
    <w:rsid w:val="00B321AD"/>
    <w:rPr>
      <w:rFonts w:cs="Times New Roman"/>
      <w:i/>
      <w:iCs/>
      <w:spacing w:val="22"/>
      <w:shd w:val="clear" w:color="auto" w:fill="FFFFFF"/>
    </w:rPr>
  </w:style>
  <w:style w:type="character" w:customStyle="1" w:styleId="Tablecaption2Spacing0pt">
    <w:name w:val="Table caption (2) + Spacing 0 pt"/>
    <w:basedOn w:val="Tablecaption2"/>
    <w:rsid w:val="00B321AD"/>
    <w:rPr>
      <w:rFonts w:cs="Times New Roman"/>
      <w:b/>
      <w:bCs/>
      <w:spacing w:val="2"/>
      <w:shd w:val="clear" w:color="auto" w:fill="FFFFFF"/>
    </w:rPr>
  </w:style>
  <w:style w:type="paragraph" w:customStyle="1" w:styleId="Footnote41">
    <w:name w:val="Footnote (4)1"/>
    <w:basedOn w:val="Normal"/>
    <w:rsid w:val="00F063AC"/>
    <w:pPr>
      <w:widowControl w:val="0"/>
      <w:shd w:val="clear" w:color="auto" w:fill="FFFFFF"/>
      <w:spacing w:after="0" w:line="226" w:lineRule="exact"/>
    </w:pPr>
    <w:rPr>
      <w:rFonts w:cs="Times New Roman"/>
      <w:b/>
      <w:bCs/>
      <w:sz w:val="17"/>
      <w:szCs w:val="17"/>
    </w:rPr>
  </w:style>
  <w:style w:type="paragraph" w:customStyle="1" w:styleId="Headerorfooter1">
    <w:name w:val="Header or footer1"/>
    <w:basedOn w:val="Normal"/>
    <w:rsid w:val="00F063AC"/>
    <w:pPr>
      <w:widowControl w:val="0"/>
      <w:shd w:val="clear" w:color="auto" w:fill="FFFFFF"/>
      <w:spacing w:after="0" w:line="240" w:lineRule="atLeast"/>
    </w:pPr>
    <w:rPr>
      <w:rFonts w:cs="Times New Roman"/>
      <w:sz w:val="25"/>
      <w:szCs w:val="25"/>
    </w:rPr>
  </w:style>
  <w:style w:type="paragraph" w:customStyle="1" w:styleId="Bodytext91">
    <w:name w:val="Body text (9)1"/>
    <w:basedOn w:val="Normal"/>
    <w:rsid w:val="00F063AC"/>
    <w:pPr>
      <w:widowControl w:val="0"/>
      <w:shd w:val="clear" w:color="auto" w:fill="FFFFFF"/>
      <w:spacing w:before="360" w:after="480" w:line="240" w:lineRule="atLeast"/>
      <w:jc w:val="both"/>
    </w:pPr>
    <w:rPr>
      <w:rFonts w:cs="Times New Roman"/>
      <w:i/>
      <w:iCs/>
      <w:sz w:val="25"/>
      <w:szCs w:val="25"/>
    </w:rPr>
  </w:style>
  <w:style w:type="paragraph" w:customStyle="1" w:styleId="Bodytext101">
    <w:name w:val="Body text (10)1"/>
    <w:basedOn w:val="Normal"/>
    <w:rsid w:val="00F063AC"/>
    <w:pPr>
      <w:widowControl w:val="0"/>
      <w:shd w:val="clear" w:color="auto" w:fill="FFFFFF"/>
      <w:spacing w:after="180" w:line="240" w:lineRule="atLeast"/>
    </w:pPr>
    <w:rPr>
      <w:rFonts w:cs="Times New Roman"/>
      <w:sz w:val="8"/>
      <w:szCs w:val="8"/>
    </w:rPr>
  </w:style>
  <w:style w:type="character" w:customStyle="1" w:styleId="PicturecaptionExact">
    <w:name w:val="Picture caption Exact"/>
    <w:basedOn w:val="DefaultParagraphFont"/>
    <w:locked/>
    <w:rsid w:val="00F063AC"/>
    <w:rPr>
      <w:rFonts w:cs="Times New Roman"/>
      <w:b/>
      <w:bCs/>
      <w:spacing w:val="12"/>
      <w:sz w:val="23"/>
      <w:szCs w:val="23"/>
      <w:shd w:val="clear" w:color="auto" w:fill="FFFFFF"/>
    </w:rPr>
  </w:style>
  <w:style w:type="character" w:customStyle="1" w:styleId="Bodytext14Exact">
    <w:name w:val="Body text (14) Exact"/>
    <w:basedOn w:val="DefaultParagraphFont"/>
    <w:locked/>
    <w:rsid w:val="00F063AC"/>
    <w:rPr>
      <w:rFonts w:cs="Times New Roman"/>
      <w:noProof/>
      <w:sz w:val="69"/>
      <w:szCs w:val="69"/>
      <w:shd w:val="clear" w:color="auto" w:fill="FFFFFF"/>
    </w:rPr>
  </w:style>
  <w:style w:type="character" w:customStyle="1" w:styleId="Bodytext15Exact">
    <w:name w:val="Body text (15) Exact"/>
    <w:basedOn w:val="DefaultParagraphFont"/>
    <w:locked/>
    <w:rsid w:val="00F063AC"/>
    <w:rPr>
      <w:rFonts w:cs="Times New Roman"/>
      <w:sz w:val="52"/>
      <w:szCs w:val="52"/>
      <w:shd w:val="clear" w:color="auto" w:fill="FFFFFF"/>
    </w:rPr>
  </w:style>
  <w:style w:type="character" w:customStyle="1" w:styleId="Picturecaption2Exact">
    <w:name w:val="Picture caption (2) Exact"/>
    <w:basedOn w:val="DefaultParagraphFont"/>
    <w:locked/>
    <w:rsid w:val="00F063AC"/>
    <w:rPr>
      <w:rFonts w:cs="Times New Roman"/>
      <w:i/>
      <w:iCs/>
      <w:spacing w:val="8"/>
      <w:sz w:val="20"/>
      <w:szCs w:val="20"/>
      <w:shd w:val="clear" w:color="auto" w:fill="FFFFFF"/>
    </w:rPr>
  </w:style>
  <w:style w:type="paragraph" w:customStyle="1" w:styleId="Bodytext2010">
    <w:name w:val="Body text (20)1"/>
    <w:basedOn w:val="Normal"/>
    <w:rsid w:val="00F063AC"/>
    <w:pPr>
      <w:widowControl w:val="0"/>
      <w:shd w:val="clear" w:color="auto" w:fill="FFFFFF"/>
      <w:spacing w:before="120" w:after="0" w:line="274" w:lineRule="exact"/>
      <w:jc w:val="both"/>
    </w:pPr>
    <w:rPr>
      <w:rFonts w:cs="Times New Roman"/>
      <w:b/>
      <w:bCs/>
      <w:sz w:val="22"/>
    </w:rPr>
  </w:style>
  <w:style w:type="paragraph" w:customStyle="1" w:styleId="Bodytext360">
    <w:name w:val="Body text (36)"/>
    <w:basedOn w:val="Normal"/>
    <w:rsid w:val="00F063AC"/>
    <w:pPr>
      <w:widowControl w:val="0"/>
      <w:shd w:val="clear" w:color="auto" w:fill="FFFFFF"/>
      <w:spacing w:after="0" w:line="240" w:lineRule="atLeast"/>
      <w:ind w:hanging="320"/>
      <w:jc w:val="center"/>
    </w:pPr>
    <w:rPr>
      <w:rFonts w:cs="Times New Roman"/>
      <w:b/>
      <w:bCs/>
      <w:spacing w:val="10"/>
      <w:sz w:val="29"/>
      <w:szCs w:val="29"/>
    </w:rPr>
  </w:style>
  <w:style w:type="character" w:customStyle="1" w:styleId="Bodytext38">
    <w:name w:val="Body text (38)_"/>
    <w:basedOn w:val="DefaultParagraphFont"/>
    <w:link w:val="Bodytext380"/>
    <w:locked/>
    <w:rsid w:val="00F063AC"/>
    <w:rPr>
      <w:rFonts w:cs="Times New Roman"/>
      <w:b/>
      <w:bCs/>
      <w:sz w:val="38"/>
      <w:szCs w:val="38"/>
      <w:shd w:val="clear" w:color="auto" w:fill="FFFFFF"/>
    </w:rPr>
  </w:style>
  <w:style w:type="paragraph" w:customStyle="1" w:styleId="Bodytext380">
    <w:name w:val="Body text (38)"/>
    <w:basedOn w:val="Normal"/>
    <w:link w:val="Bodytext38"/>
    <w:rsid w:val="00F063AC"/>
    <w:pPr>
      <w:widowControl w:val="0"/>
      <w:shd w:val="clear" w:color="auto" w:fill="FFFFFF"/>
      <w:spacing w:before="1080" w:after="420" w:line="240" w:lineRule="atLeast"/>
      <w:jc w:val="center"/>
    </w:pPr>
    <w:rPr>
      <w:rFonts w:cs="Times New Roman"/>
      <w:b/>
      <w:bCs/>
      <w:sz w:val="38"/>
      <w:szCs w:val="38"/>
    </w:rPr>
  </w:style>
  <w:style w:type="character" w:customStyle="1" w:styleId="Bodytext39">
    <w:name w:val="Body text (39)_"/>
    <w:basedOn w:val="DefaultParagraphFont"/>
    <w:link w:val="Bodytext390"/>
    <w:locked/>
    <w:rsid w:val="00F063AC"/>
    <w:rPr>
      <w:rFonts w:cs="Times New Roman"/>
      <w:b/>
      <w:bCs/>
      <w:sz w:val="53"/>
      <w:szCs w:val="53"/>
      <w:shd w:val="clear" w:color="auto" w:fill="FFFFFF"/>
    </w:rPr>
  </w:style>
  <w:style w:type="paragraph" w:customStyle="1" w:styleId="Bodytext390">
    <w:name w:val="Body text (39)"/>
    <w:basedOn w:val="Normal"/>
    <w:link w:val="Bodytext39"/>
    <w:rsid w:val="00F063AC"/>
    <w:pPr>
      <w:widowControl w:val="0"/>
      <w:shd w:val="clear" w:color="auto" w:fill="FFFFFF"/>
      <w:spacing w:before="420" w:after="60" w:line="240" w:lineRule="atLeast"/>
      <w:jc w:val="center"/>
    </w:pPr>
    <w:rPr>
      <w:rFonts w:cs="Times New Roman"/>
      <w:b/>
      <w:bCs/>
      <w:sz w:val="53"/>
      <w:szCs w:val="53"/>
    </w:rPr>
  </w:style>
  <w:style w:type="character" w:customStyle="1" w:styleId="Bodytext400">
    <w:name w:val="Body text (40)_"/>
    <w:basedOn w:val="DefaultParagraphFont"/>
    <w:link w:val="Bodytext401"/>
    <w:locked/>
    <w:rsid w:val="00F063AC"/>
    <w:rPr>
      <w:rFonts w:cs="Times New Roman"/>
      <w:b/>
      <w:bCs/>
      <w:sz w:val="52"/>
      <w:szCs w:val="52"/>
      <w:shd w:val="clear" w:color="auto" w:fill="FFFFFF"/>
    </w:rPr>
  </w:style>
  <w:style w:type="paragraph" w:customStyle="1" w:styleId="Bodytext401">
    <w:name w:val="Body text (40)"/>
    <w:basedOn w:val="Normal"/>
    <w:link w:val="Bodytext400"/>
    <w:rsid w:val="00F063AC"/>
    <w:pPr>
      <w:widowControl w:val="0"/>
      <w:shd w:val="clear" w:color="auto" w:fill="FFFFFF"/>
      <w:spacing w:before="240" w:after="60" w:line="240" w:lineRule="atLeast"/>
      <w:jc w:val="center"/>
    </w:pPr>
    <w:rPr>
      <w:rFonts w:cs="Times New Roman"/>
      <w:b/>
      <w:bCs/>
      <w:sz w:val="52"/>
      <w:szCs w:val="52"/>
    </w:rPr>
  </w:style>
  <w:style w:type="character" w:customStyle="1" w:styleId="Footnote2NotItalic">
    <w:name w:val="Footnote (2) + Not Italic"/>
    <w:basedOn w:val="Footnote2"/>
    <w:rsid w:val="00F063AC"/>
    <w:rPr>
      <w:rFonts w:cs="Times New Roman"/>
      <w:i/>
      <w:iCs/>
      <w:sz w:val="18"/>
      <w:szCs w:val="18"/>
      <w:shd w:val="clear" w:color="auto" w:fill="FFFFFF"/>
    </w:rPr>
  </w:style>
  <w:style w:type="character" w:customStyle="1" w:styleId="Bodytext7Exact">
    <w:name w:val="Body text (7) Exact"/>
    <w:basedOn w:val="DefaultParagraphFont"/>
    <w:rsid w:val="00F063AC"/>
    <w:rPr>
      <w:rFonts w:ascii="Times New Roman" w:hAnsi="Times New Roman" w:cs="Times New Roman" w:hint="default"/>
      <w:b/>
      <w:bCs/>
      <w:strike w:val="0"/>
      <w:dstrike w:val="0"/>
      <w:spacing w:val="8"/>
      <w:sz w:val="20"/>
      <w:szCs w:val="20"/>
      <w:u w:val="none"/>
      <w:effect w:val="none"/>
    </w:rPr>
  </w:style>
  <w:style w:type="character" w:customStyle="1" w:styleId="Headerorfooter4pt">
    <w:name w:val="Header or footer + 4 pt"/>
    <w:basedOn w:val="Headerorfooter"/>
    <w:rsid w:val="00F063AC"/>
    <w:rPr>
      <w:rFonts w:cs="Times New Roman"/>
      <w:noProof/>
      <w:sz w:val="8"/>
      <w:szCs w:val="8"/>
      <w:shd w:val="clear" w:color="auto" w:fill="FFFFFF"/>
    </w:rPr>
  </w:style>
  <w:style w:type="character" w:customStyle="1" w:styleId="Bodytext8NotItalic">
    <w:name w:val="Body text (8) + Not Italic"/>
    <w:basedOn w:val="Bodytext8"/>
    <w:rsid w:val="00F063AC"/>
    <w:rPr>
      <w:rFonts w:cs="Times New Roman"/>
      <w:i/>
      <w:iCs/>
      <w:sz w:val="21"/>
      <w:szCs w:val="21"/>
      <w:shd w:val="clear" w:color="auto" w:fill="FFFFFF"/>
    </w:rPr>
  </w:style>
  <w:style w:type="character" w:customStyle="1" w:styleId="Bodytext11Exact">
    <w:name w:val="Body text (11) Exact"/>
    <w:basedOn w:val="DefaultParagraphFont"/>
    <w:rsid w:val="00F063AC"/>
    <w:rPr>
      <w:rFonts w:ascii="Times New Roman" w:hAnsi="Times New Roman" w:cs="Times New Roman" w:hint="default"/>
      <w:strike w:val="0"/>
      <w:dstrike w:val="0"/>
      <w:spacing w:val="7"/>
      <w:sz w:val="20"/>
      <w:szCs w:val="20"/>
      <w:u w:val="none"/>
      <w:effect w:val="none"/>
    </w:rPr>
  </w:style>
  <w:style w:type="character" w:customStyle="1" w:styleId="HeaderorfooterBold">
    <w:name w:val="Header or footer + Bold"/>
    <w:basedOn w:val="Headerorfooter"/>
    <w:rsid w:val="00F063AC"/>
    <w:rPr>
      <w:rFonts w:cs="Times New Roman"/>
      <w:b/>
      <w:bCs/>
      <w:sz w:val="25"/>
      <w:szCs w:val="25"/>
      <w:shd w:val="clear" w:color="auto" w:fill="FFFFFF"/>
    </w:rPr>
  </w:style>
  <w:style w:type="character" w:customStyle="1" w:styleId="Bodytext26pt">
    <w:name w:val="Body text + 26 pt"/>
    <w:basedOn w:val="Bodytext0"/>
    <w:rsid w:val="00F063AC"/>
    <w:rPr>
      <w:rFonts w:cs="Times New Roman"/>
      <w:noProof/>
      <w:sz w:val="52"/>
      <w:szCs w:val="52"/>
      <w:shd w:val="clear" w:color="auto" w:fill="FFFFFF"/>
    </w:rPr>
  </w:style>
  <w:style w:type="character" w:customStyle="1" w:styleId="BodytextBookmanOldStyle">
    <w:name w:val="Body text + Bookman Old Style"/>
    <w:aliases w:val="18.5 pt,Spacing -1 pt"/>
    <w:basedOn w:val="Bodytext0"/>
    <w:rsid w:val="00F063AC"/>
    <w:rPr>
      <w:rFonts w:ascii="Bookman Old Style" w:hAnsi="Bookman Old Style" w:cs="Bookman Old Style"/>
      <w:spacing w:val="-20"/>
      <w:sz w:val="37"/>
      <w:szCs w:val="37"/>
      <w:shd w:val="clear" w:color="auto" w:fill="FFFFFF"/>
    </w:rPr>
  </w:style>
  <w:style w:type="character" w:customStyle="1" w:styleId="Bodytext4Exact">
    <w:name w:val="Body text (4) Exact"/>
    <w:basedOn w:val="DefaultParagraphFont"/>
    <w:rsid w:val="00F063AC"/>
    <w:rPr>
      <w:rFonts w:ascii="Times New Roman" w:hAnsi="Times New Roman" w:cs="Times New Roman" w:hint="default"/>
      <w:b/>
      <w:bCs/>
      <w:strike w:val="0"/>
      <w:dstrike w:val="0"/>
      <w:spacing w:val="9"/>
      <w:sz w:val="16"/>
      <w:szCs w:val="16"/>
      <w:u w:val="none"/>
      <w:effect w:val="none"/>
    </w:rPr>
  </w:style>
  <w:style w:type="character" w:customStyle="1" w:styleId="BodytextExact">
    <w:name w:val="Body text Exact"/>
    <w:basedOn w:val="DefaultParagraphFont"/>
    <w:rsid w:val="00F063AC"/>
    <w:rPr>
      <w:rFonts w:ascii="Times New Roman" w:hAnsi="Times New Roman" w:cs="Times New Roman" w:hint="default"/>
      <w:strike w:val="0"/>
      <w:dstrike w:val="0"/>
      <w:spacing w:val="10"/>
      <w:sz w:val="23"/>
      <w:szCs w:val="23"/>
      <w:u w:val="none"/>
      <w:effect w:val="none"/>
    </w:rPr>
  </w:style>
  <w:style w:type="character" w:customStyle="1" w:styleId="Bodytext9NotItalic">
    <w:name w:val="Body text (9) + Not Italic"/>
    <w:basedOn w:val="Bodytext9"/>
    <w:rsid w:val="00F063AC"/>
    <w:rPr>
      <w:rFonts w:cs="Times New Roman"/>
      <w:i/>
      <w:iCs/>
      <w:sz w:val="25"/>
      <w:szCs w:val="25"/>
      <w:shd w:val="clear" w:color="auto" w:fill="FFFFFF"/>
    </w:rPr>
  </w:style>
  <w:style w:type="character" w:customStyle="1" w:styleId="Bodytext2Exact">
    <w:name w:val="Body text (2) Exact"/>
    <w:basedOn w:val="DefaultParagraphFont"/>
    <w:rsid w:val="00F063AC"/>
    <w:rPr>
      <w:rFonts w:ascii="Times New Roman" w:hAnsi="Times New Roman" w:cs="Times New Roman" w:hint="default"/>
      <w:b/>
      <w:bCs/>
      <w:strike w:val="0"/>
      <w:dstrike w:val="0"/>
      <w:spacing w:val="12"/>
      <w:sz w:val="23"/>
      <w:szCs w:val="23"/>
      <w:u w:val="none"/>
      <w:effect w:val="none"/>
    </w:rPr>
  </w:style>
  <w:style w:type="character" w:customStyle="1" w:styleId="Bodytext15115pt">
    <w:name w:val="Body text (15) + 11.5 pt"/>
    <w:aliases w:val="Spacing 0 pt Exact"/>
    <w:basedOn w:val="Bodytext15Exact"/>
    <w:rsid w:val="00F063AC"/>
    <w:rPr>
      <w:rFonts w:cs="Times New Roman"/>
      <w:spacing w:val="10"/>
      <w:sz w:val="23"/>
      <w:szCs w:val="23"/>
      <w:shd w:val="clear" w:color="auto" w:fill="FFFFFF"/>
    </w:rPr>
  </w:style>
  <w:style w:type="character" w:customStyle="1" w:styleId="Bodytext3105pt">
    <w:name w:val="Body text (3) + 10.5 pt"/>
    <w:basedOn w:val="Bodytext30"/>
    <w:rsid w:val="00F063AC"/>
    <w:rPr>
      <w:rFonts w:cs="Times New Roman"/>
      <w:i/>
      <w:iCs/>
      <w:sz w:val="21"/>
      <w:szCs w:val="21"/>
      <w:shd w:val="clear" w:color="auto" w:fill="FFFFFF"/>
    </w:rPr>
  </w:style>
  <w:style w:type="character" w:customStyle="1" w:styleId="Bodytext8Spacing1pt">
    <w:name w:val="Body text (8) + Spacing 1 pt"/>
    <w:basedOn w:val="Bodytext8"/>
    <w:rsid w:val="00F063AC"/>
    <w:rPr>
      <w:rFonts w:cs="Times New Roman"/>
      <w:i/>
      <w:iCs/>
      <w:spacing w:val="30"/>
      <w:sz w:val="21"/>
      <w:szCs w:val="21"/>
      <w:shd w:val="clear" w:color="auto" w:fill="FFFFFF"/>
    </w:rPr>
  </w:style>
  <w:style w:type="character" w:customStyle="1" w:styleId="Picturecaption2NotItalic">
    <w:name w:val="Picture caption (2) + Not Italic"/>
    <w:aliases w:val="Spacing 0 pt Exact4"/>
    <w:basedOn w:val="Picturecaption2Exact"/>
    <w:rsid w:val="00F063AC"/>
    <w:rPr>
      <w:rFonts w:cs="Times New Roman"/>
      <w:i/>
      <w:iCs/>
      <w:spacing w:val="7"/>
      <w:sz w:val="20"/>
      <w:szCs w:val="20"/>
      <w:shd w:val="clear" w:color="auto" w:fill="FFFFFF"/>
    </w:rPr>
  </w:style>
  <w:style w:type="character" w:customStyle="1" w:styleId="Bodytext11Spacing0ptExact">
    <w:name w:val="Body text (11) + Spacing 0 pt Exact"/>
    <w:basedOn w:val="Bodytext11"/>
    <w:rsid w:val="00F063AC"/>
    <w:rPr>
      <w:rFonts w:cs="Times New Roman"/>
      <w:spacing w:val="8"/>
      <w:sz w:val="20"/>
      <w:szCs w:val="20"/>
      <w:shd w:val="clear" w:color="auto" w:fill="FFFFFF"/>
    </w:rPr>
  </w:style>
  <w:style w:type="character" w:customStyle="1" w:styleId="Bodytext13Spacing0pt">
    <w:name w:val="Body text (13) + Spacing 0 pt"/>
    <w:basedOn w:val="Bodytext13"/>
    <w:rsid w:val="00F063AC"/>
    <w:rPr>
      <w:rFonts w:cs="Times New Roman"/>
      <w:b/>
      <w:bCs/>
      <w:spacing w:val="0"/>
      <w:sz w:val="22"/>
      <w:shd w:val="clear" w:color="auto" w:fill="FFFFFF"/>
    </w:rPr>
  </w:style>
  <w:style w:type="character" w:customStyle="1" w:styleId="Bodytext8NotItalic1">
    <w:name w:val="Body text (8) + Not Italic1"/>
    <w:basedOn w:val="Bodytext8"/>
    <w:rsid w:val="00F063AC"/>
    <w:rPr>
      <w:rFonts w:cs="Times New Roman"/>
      <w:i/>
      <w:iCs/>
      <w:sz w:val="21"/>
      <w:szCs w:val="21"/>
      <w:shd w:val="clear" w:color="auto" w:fill="FFFFFF"/>
    </w:rPr>
  </w:style>
  <w:style w:type="character" w:customStyle="1" w:styleId="Bodytext21Spacing-2pt">
    <w:name w:val="Body text (21) + Spacing -2 pt"/>
    <w:basedOn w:val="Bodytext211"/>
    <w:rsid w:val="00F063AC"/>
    <w:rPr>
      <w:rFonts w:cs="Times New Roman"/>
      <w:spacing w:val="-40"/>
      <w:sz w:val="19"/>
      <w:szCs w:val="19"/>
      <w:shd w:val="clear" w:color="auto" w:fill="FFFFFF"/>
    </w:rPr>
  </w:style>
  <w:style w:type="character" w:customStyle="1" w:styleId="Headerorfooter21">
    <w:name w:val="Header or footer2"/>
    <w:basedOn w:val="Headerorfooter"/>
    <w:rsid w:val="00F063AC"/>
    <w:rPr>
      <w:rFonts w:cs="Times New Roman"/>
      <w:sz w:val="25"/>
      <w:szCs w:val="25"/>
      <w:shd w:val="clear" w:color="auto" w:fill="FFFFFF"/>
      <w:lang w:val="en-US" w:eastAsia="en-US"/>
    </w:rPr>
  </w:style>
  <w:style w:type="character" w:customStyle="1" w:styleId="HeaderorfooterBold1">
    <w:name w:val="Header or footer + Bold1"/>
    <w:basedOn w:val="Headerorfooter"/>
    <w:rsid w:val="00F063AC"/>
    <w:rPr>
      <w:rFonts w:cs="Times New Roman"/>
      <w:b/>
      <w:bCs/>
      <w:sz w:val="25"/>
      <w:szCs w:val="25"/>
      <w:shd w:val="clear" w:color="auto" w:fill="FFFFFF"/>
    </w:rPr>
  </w:style>
  <w:style w:type="character" w:customStyle="1" w:styleId="Bodytext11Italic">
    <w:name w:val="Body text (11) + Italic"/>
    <w:basedOn w:val="Bodytext11"/>
    <w:rsid w:val="00F063AC"/>
    <w:rPr>
      <w:rFonts w:cs="Times New Roman"/>
      <w:i/>
      <w:iCs/>
      <w:sz w:val="21"/>
      <w:szCs w:val="21"/>
      <w:shd w:val="clear" w:color="auto" w:fill="FFFFFF"/>
    </w:rPr>
  </w:style>
  <w:style w:type="character" w:customStyle="1" w:styleId="Bodytext11Bold">
    <w:name w:val="Body text (11) + Bold"/>
    <w:basedOn w:val="Bodytext11"/>
    <w:rsid w:val="00F063AC"/>
    <w:rPr>
      <w:rFonts w:cs="Times New Roman"/>
      <w:b/>
      <w:bCs/>
      <w:sz w:val="21"/>
      <w:szCs w:val="21"/>
      <w:shd w:val="clear" w:color="auto" w:fill="FFFFFF"/>
    </w:rPr>
  </w:style>
  <w:style w:type="character" w:customStyle="1" w:styleId="Bodytext24NotBold">
    <w:name w:val="Body text (24) + Not Bold"/>
    <w:basedOn w:val="Bodytext24"/>
    <w:rsid w:val="00F063AC"/>
    <w:rPr>
      <w:rFonts w:cs="Times New Roman"/>
      <w:b/>
      <w:bCs/>
      <w:noProof/>
      <w:sz w:val="19"/>
      <w:szCs w:val="19"/>
      <w:shd w:val="clear" w:color="auto" w:fill="FFFFFF"/>
    </w:rPr>
  </w:style>
  <w:style w:type="character" w:customStyle="1" w:styleId="BodytextSpacing0ptExact">
    <w:name w:val="Body text + Spacing 0 pt Exact"/>
    <w:basedOn w:val="Bodytext0"/>
    <w:rsid w:val="00F063AC"/>
    <w:rPr>
      <w:rFonts w:cs="Times New Roman"/>
      <w:spacing w:val="8"/>
      <w:sz w:val="23"/>
      <w:szCs w:val="23"/>
      <w:shd w:val="clear" w:color="auto" w:fill="FFFFFF"/>
    </w:rPr>
  </w:style>
  <w:style w:type="character" w:customStyle="1" w:styleId="Bodytext7Spacing0ptExact">
    <w:name w:val="Body text (7) + Spacing 0 pt Exact"/>
    <w:basedOn w:val="Bodytext7"/>
    <w:rsid w:val="00F063AC"/>
    <w:rPr>
      <w:rFonts w:cs="Times New Roman"/>
      <w:b/>
      <w:bCs/>
      <w:spacing w:val="7"/>
      <w:sz w:val="20"/>
      <w:szCs w:val="20"/>
      <w:shd w:val="clear" w:color="auto" w:fill="FFFFFF"/>
    </w:rPr>
  </w:style>
  <w:style w:type="character" w:customStyle="1" w:styleId="Bodytext28Exact">
    <w:name w:val="Body text (28) Exact"/>
    <w:basedOn w:val="DefaultParagraphFont"/>
    <w:rsid w:val="00F063AC"/>
    <w:rPr>
      <w:rFonts w:ascii="Times New Roman" w:hAnsi="Times New Roman" w:cs="Times New Roman" w:hint="default"/>
      <w:i/>
      <w:iCs/>
      <w:strike w:val="0"/>
      <w:dstrike w:val="0"/>
      <w:spacing w:val="7"/>
      <w:sz w:val="20"/>
      <w:szCs w:val="20"/>
      <w:u w:val="none"/>
      <w:effect w:val="none"/>
    </w:rPr>
  </w:style>
  <w:style w:type="character" w:customStyle="1" w:styleId="Bodytext28Bold">
    <w:name w:val="Body text (28) + Bold"/>
    <w:aliases w:val="Not Italic Exact"/>
    <w:basedOn w:val="Bodytext28"/>
    <w:rsid w:val="00F063AC"/>
    <w:rPr>
      <w:rFonts w:cs="Times New Roman"/>
      <w:b/>
      <w:bCs/>
      <w:i w:val="0"/>
      <w:iCs w:val="0"/>
      <w:noProof/>
      <w:color w:val="000000"/>
      <w:spacing w:val="7"/>
      <w:w w:val="100"/>
      <w:position w:val="0"/>
      <w:sz w:val="20"/>
      <w:szCs w:val="20"/>
      <w:shd w:val="clear" w:color="auto" w:fill="FFFFFF"/>
    </w:rPr>
  </w:style>
  <w:style w:type="character" w:customStyle="1" w:styleId="Heading5Exact">
    <w:name w:val="Heading #5 Exact"/>
    <w:basedOn w:val="DefaultParagraphFont"/>
    <w:rsid w:val="00F063AC"/>
    <w:rPr>
      <w:rFonts w:ascii="Times New Roman" w:hAnsi="Times New Roman" w:cs="Times New Roman" w:hint="default"/>
      <w:b/>
      <w:bCs/>
      <w:strike w:val="0"/>
      <w:dstrike w:val="0"/>
      <w:spacing w:val="11"/>
      <w:sz w:val="23"/>
      <w:szCs w:val="23"/>
      <w:u w:val="none"/>
      <w:effect w:val="none"/>
    </w:rPr>
  </w:style>
  <w:style w:type="character" w:customStyle="1" w:styleId="Bodytext10Exact">
    <w:name w:val="Body text (10) Exact"/>
    <w:basedOn w:val="DefaultParagraphFont"/>
    <w:rsid w:val="00F063AC"/>
    <w:rPr>
      <w:rFonts w:ascii="Times New Roman" w:hAnsi="Times New Roman" w:cs="Times New Roman" w:hint="default"/>
      <w:strike w:val="0"/>
      <w:dstrike w:val="0"/>
      <w:noProof/>
      <w:spacing w:val="-7"/>
      <w:sz w:val="8"/>
      <w:szCs w:val="8"/>
      <w:u w:val="none"/>
      <w:effect w:val="none"/>
    </w:rPr>
  </w:style>
  <w:style w:type="character" w:customStyle="1" w:styleId="Bodytext10Spacing0ptExact">
    <w:name w:val="Body text (10) + Spacing 0 pt Exact"/>
    <w:basedOn w:val="Bodytext10"/>
    <w:rsid w:val="00F063AC"/>
    <w:rPr>
      <w:rFonts w:cs="Times New Roman"/>
      <w:noProof/>
      <w:spacing w:val="-3"/>
      <w:sz w:val="8"/>
      <w:szCs w:val="8"/>
      <w:shd w:val="clear" w:color="auto" w:fill="FFFFFF"/>
    </w:rPr>
  </w:style>
  <w:style w:type="character" w:customStyle="1" w:styleId="Bodytext11Italic1">
    <w:name w:val="Body text (11) + Italic1"/>
    <w:aliases w:val="Spacing 0 pt Exact2"/>
    <w:basedOn w:val="Bodytext11"/>
    <w:rsid w:val="00F063AC"/>
    <w:rPr>
      <w:rFonts w:cs="Times New Roman"/>
      <w:i/>
      <w:iCs/>
      <w:noProof/>
      <w:spacing w:val="6"/>
      <w:sz w:val="20"/>
      <w:szCs w:val="20"/>
      <w:shd w:val="clear" w:color="auto" w:fill="FFFFFF"/>
    </w:rPr>
  </w:style>
  <w:style w:type="character" w:customStyle="1" w:styleId="Heading6NotBold">
    <w:name w:val="Heading #6 + Not Bold"/>
    <w:basedOn w:val="Heading60"/>
    <w:rsid w:val="00F063AC"/>
    <w:rPr>
      <w:rFonts w:cs="Times New Roman"/>
      <w:b/>
      <w:bCs/>
      <w:sz w:val="25"/>
      <w:szCs w:val="25"/>
      <w:shd w:val="clear" w:color="auto" w:fill="FFFFFF"/>
    </w:rPr>
  </w:style>
  <w:style w:type="character" w:customStyle="1" w:styleId="Bodytext105pt3">
    <w:name w:val="Body text + 10.5 pt3"/>
    <w:basedOn w:val="Bodytext0"/>
    <w:rsid w:val="00F063AC"/>
    <w:rPr>
      <w:rFonts w:cs="Times New Roman"/>
      <w:sz w:val="21"/>
      <w:szCs w:val="21"/>
      <w:shd w:val="clear" w:color="auto" w:fill="FFFFFF"/>
    </w:rPr>
  </w:style>
  <w:style w:type="character" w:customStyle="1" w:styleId="Bodytext15pt1">
    <w:name w:val="Body text + 15 pt1"/>
    <w:basedOn w:val="Bodytext0"/>
    <w:rsid w:val="00F063AC"/>
    <w:rPr>
      <w:rFonts w:cs="Times New Roman"/>
      <w:sz w:val="30"/>
      <w:szCs w:val="30"/>
      <w:shd w:val="clear" w:color="auto" w:fill="FFFFFF"/>
    </w:rPr>
  </w:style>
  <w:style w:type="character" w:customStyle="1" w:styleId="Bodytext30Italic">
    <w:name w:val="Body text (30) + Italic"/>
    <w:basedOn w:val="Bodytext300"/>
    <w:rsid w:val="00F063AC"/>
    <w:rPr>
      <w:rFonts w:cs="Times New Roman"/>
      <w:i/>
      <w:iCs/>
      <w:sz w:val="8"/>
      <w:szCs w:val="8"/>
      <w:shd w:val="clear" w:color="auto" w:fill="FFFFFF"/>
    </w:rPr>
  </w:style>
  <w:style w:type="character" w:customStyle="1" w:styleId="Bodytext11SmallCaps">
    <w:name w:val="Body text (11) + Small Caps"/>
    <w:basedOn w:val="Bodytext11"/>
    <w:rsid w:val="00F063AC"/>
    <w:rPr>
      <w:rFonts w:cs="Times New Roman"/>
      <w:smallCaps/>
      <w:sz w:val="21"/>
      <w:szCs w:val="21"/>
      <w:u w:val="single"/>
      <w:shd w:val="clear" w:color="auto" w:fill="FFFFFF"/>
    </w:rPr>
  </w:style>
  <w:style w:type="character" w:customStyle="1" w:styleId="Bodytext11SmallCaps1">
    <w:name w:val="Body text (11) + Small Caps1"/>
    <w:basedOn w:val="Bodytext11"/>
    <w:rsid w:val="00F063AC"/>
    <w:rPr>
      <w:rFonts w:cs="Times New Roman"/>
      <w:smallCaps/>
      <w:sz w:val="21"/>
      <w:szCs w:val="21"/>
      <w:shd w:val="clear" w:color="auto" w:fill="FFFFFF"/>
    </w:rPr>
  </w:style>
  <w:style w:type="character" w:customStyle="1" w:styleId="Bodytext13Spacing0pt1">
    <w:name w:val="Body text (13) + Spacing 0 pt1"/>
    <w:basedOn w:val="Bodytext13"/>
    <w:rsid w:val="00F063AC"/>
    <w:rPr>
      <w:rFonts w:cs="Times New Roman"/>
      <w:b/>
      <w:bCs/>
      <w:spacing w:val="0"/>
      <w:sz w:val="22"/>
      <w:u w:val="single"/>
      <w:shd w:val="clear" w:color="auto" w:fill="FFFFFF"/>
    </w:rPr>
  </w:style>
  <w:style w:type="character" w:customStyle="1" w:styleId="Bodytext32125pt">
    <w:name w:val="Body text (32) + 12.5 pt"/>
    <w:basedOn w:val="Bodytext321"/>
    <w:rsid w:val="00F063AC"/>
    <w:rPr>
      <w:rFonts w:cs="Times New Roman"/>
      <w:b/>
      <w:bCs/>
      <w:sz w:val="25"/>
      <w:szCs w:val="25"/>
      <w:shd w:val="clear" w:color="auto" w:fill="FFFFFF"/>
    </w:rPr>
  </w:style>
  <w:style w:type="character" w:customStyle="1" w:styleId="Bodytext20Italic">
    <w:name w:val="Body text (20) + Italic"/>
    <w:basedOn w:val="Bodytext200"/>
    <w:rsid w:val="00F063AC"/>
    <w:rPr>
      <w:rFonts w:cs="Times New Roman"/>
      <w:b/>
      <w:bCs/>
      <w:i/>
      <w:iCs/>
      <w:sz w:val="22"/>
      <w:shd w:val="clear" w:color="auto" w:fill="FFFFFF"/>
    </w:rPr>
  </w:style>
  <w:style w:type="character" w:customStyle="1" w:styleId="BodytextSpacing3pt">
    <w:name w:val="Body text + Spacing 3 pt"/>
    <w:basedOn w:val="Bodytext0"/>
    <w:rsid w:val="00F063AC"/>
    <w:rPr>
      <w:rFonts w:cs="Times New Roman"/>
      <w:spacing w:val="60"/>
      <w:sz w:val="25"/>
      <w:szCs w:val="25"/>
      <w:shd w:val="clear" w:color="auto" w:fill="FFFFFF"/>
    </w:rPr>
  </w:style>
  <w:style w:type="character" w:customStyle="1" w:styleId="Heading518pt">
    <w:name w:val="Heading #5 + 18 pt"/>
    <w:basedOn w:val="Heading50"/>
    <w:rsid w:val="00F063AC"/>
    <w:rPr>
      <w:rFonts w:cs="Times New Roman"/>
      <w:b/>
      <w:bCs/>
      <w:sz w:val="36"/>
      <w:szCs w:val="36"/>
      <w:shd w:val="clear" w:color="auto" w:fill="FFFFFF"/>
    </w:rPr>
  </w:style>
  <w:style w:type="character" w:customStyle="1" w:styleId="Heading512pt">
    <w:name w:val="Heading #5 + 12 pt"/>
    <w:basedOn w:val="Heading50"/>
    <w:rsid w:val="00F063AC"/>
    <w:rPr>
      <w:rFonts w:cs="Times New Roman"/>
      <w:b/>
      <w:bCs/>
      <w:sz w:val="24"/>
      <w:szCs w:val="24"/>
      <w:shd w:val="clear" w:color="auto" w:fill="FFFFFF"/>
    </w:rPr>
  </w:style>
  <w:style w:type="character" w:customStyle="1" w:styleId="Bodytext3105pt1">
    <w:name w:val="Body text (3) + 10.5 pt1"/>
    <w:basedOn w:val="Bodytext30"/>
    <w:rsid w:val="00F063AC"/>
    <w:rPr>
      <w:rFonts w:cs="Times New Roman"/>
      <w:i/>
      <w:iCs/>
      <w:sz w:val="21"/>
      <w:szCs w:val="21"/>
      <w:shd w:val="clear" w:color="auto" w:fill="FFFFFF"/>
    </w:rPr>
  </w:style>
  <w:style w:type="character" w:customStyle="1" w:styleId="Bodytext5Exact">
    <w:name w:val="Body text (5) Exact"/>
    <w:basedOn w:val="DefaultParagraphFont"/>
    <w:rsid w:val="00F063AC"/>
    <w:rPr>
      <w:rFonts w:ascii="Times New Roman" w:hAnsi="Times New Roman" w:cs="Times New Roman" w:hint="default"/>
      <w:b/>
      <w:bCs/>
      <w:i/>
      <w:iCs/>
      <w:strike w:val="0"/>
      <w:dstrike w:val="0"/>
      <w:spacing w:val="6"/>
      <w:sz w:val="21"/>
      <w:szCs w:val="21"/>
      <w:u w:val="none"/>
      <w:effect w:val="none"/>
    </w:rPr>
  </w:style>
  <w:style w:type="character" w:customStyle="1" w:styleId="Heading5NotBold">
    <w:name w:val="Heading #5 + Not Bold"/>
    <w:basedOn w:val="Heading50"/>
    <w:rsid w:val="00F063AC"/>
    <w:rPr>
      <w:rFonts w:cs="Times New Roman"/>
      <w:b/>
      <w:bCs/>
      <w:sz w:val="25"/>
      <w:szCs w:val="25"/>
      <w:shd w:val="clear" w:color="auto" w:fill="FFFFFF"/>
    </w:rPr>
  </w:style>
  <w:style w:type="character" w:customStyle="1" w:styleId="Bodytext8Spacing1pt1">
    <w:name w:val="Body text (8) + Spacing 1 pt1"/>
    <w:basedOn w:val="Bodytext8"/>
    <w:rsid w:val="00F063AC"/>
    <w:rPr>
      <w:rFonts w:cs="Times New Roman"/>
      <w:i/>
      <w:iCs/>
      <w:spacing w:val="30"/>
      <w:sz w:val="21"/>
      <w:szCs w:val="21"/>
      <w:shd w:val="clear" w:color="auto" w:fill="FFFFFF"/>
    </w:rPr>
  </w:style>
  <w:style w:type="character" w:customStyle="1" w:styleId="Bodytext7NotBold1">
    <w:name w:val="Body text (7) + Not Bold1"/>
    <w:basedOn w:val="Bodytext7"/>
    <w:rsid w:val="00F063AC"/>
    <w:rPr>
      <w:rFonts w:cs="Times New Roman"/>
      <w:b/>
      <w:bCs/>
      <w:sz w:val="21"/>
      <w:szCs w:val="21"/>
      <w:shd w:val="clear" w:color="auto" w:fill="FFFFFF"/>
    </w:rPr>
  </w:style>
  <w:style w:type="character" w:customStyle="1" w:styleId="Bodytext32105pt1">
    <w:name w:val="Body text (32) + 10.5 pt1"/>
    <w:basedOn w:val="Bodytext321"/>
    <w:rsid w:val="00F063AC"/>
    <w:rPr>
      <w:rFonts w:cs="Times New Roman"/>
      <w:b/>
      <w:bCs/>
      <w:sz w:val="21"/>
      <w:szCs w:val="21"/>
      <w:shd w:val="clear" w:color="auto" w:fill="FFFFFF"/>
    </w:rPr>
  </w:style>
  <w:style w:type="character" w:customStyle="1" w:styleId="Heading612pt">
    <w:name w:val="Heading #6 + 12 pt"/>
    <w:basedOn w:val="Heading60"/>
    <w:rsid w:val="00F063AC"/>
    <w:rPr>
      <w:rFonts w:cs="Times New Roman"/>
      <w:b/>
      <w:bCs/>
      <w:sz w:val="24"/>
      <w:szCs w:val="24"/>
      <w:shd w:val="clear" w:color="auto" w:fill="FFFFFF"/>
    </w:rPr>
  </w:style>
  <w:style w:type="paragraph" w:customStyle="1" w:styleId="Tablecaption31">
    <w:name w:val="Table caption (3)1"/>
    <w:basedOn w:val="Normal"/>
    <w:rsid w:val="00F1714C"/>
    <w:pPr>
      <w:widowControl w:val="0"/>
      <w:shd w:val="clear" w:color="auto" w:fill="FFFFFF"/>
      <w:spacing w:after="0" w:line="240" w:lineRule="atLeast"/>
    </w:pPr>
    <w:rPr>
      <w:spacing w:val="1"/>
    </w:rPr>
  </w:style>
  <w:style w:type="character" w:customStyle="1" w:styleId="Bodytext5Spacing1pt">
    <w:name w:val="Body text (5) + Spacing 1 pt"/>
    <w:rsid w:val="00F1714C"/>
  </w:style>
  <w:style w:type="character" w:customStyle="1" w:styleId="Heading2SmallCaps">
    <w:name w:val="Heading #2 + Small Caps"/>
    <w:basedOn w:val="Heading20"/>
    <w:rsid w:val="00E2141D"/>
    <w:rPr>
      <w:rFonts w:cs="Times New Roman"/>
      <w:b/>
      <w:bCs/>
      <w:smallCaps/>
      <w:spacing w:val="10"/>
      <w:sz w:val="23"/>
      <w:szCs w:val="23"/>
      <w:shd w:val="clear" w:color="auto" w:fill="FFFFFF"/>
    </w:rPr>
  </w:style>
  <w:style w:type="character" w:customStyle="1" w:styleId="Tablecaption3NotItalic">
    <w:name w:val="Table caption (3) + Not Italic"/>
    <w:basedOn w:val="Tablecaption3"/>
    <w:rsid w:val="00E2141D"/>
    <w:rPr>
      <w:rFonts w:cs="Times New Roman"/>
      <w:i/>
      <w:iCs/>
      <w:sz w:val="27"/>
      <w:szCs w:val="27"/>
      <w:shd w:val="clear" w:color="auto" w:fill="FFFFFF"/>
    </w:rPr>
  </w:style>
  <w:style w:type="paragraph" w:customStyle="1" w:styleId="center-p">
    <w:name w:val="center-p"/>
    <w:basedOn w:val="Normal"/>
    <w:rsid w:val="002E429F"/>
    <w:pPr>
      <w:spacing w:after="0" w:line="240" w:lineRule="auto"/>
      <w:jc w:val="center"/>
    </w:pPr>
    <w:rPr>
      <w:rFonts w:eastAsia="Times New Roman" w:cs="Times New Roman"/>
      <w:sz w:val="20"/>
      <w:szCs w:val="20"/>
      <w:lang w:eastAsia="vi-VN"/>
    </w:rPr>
  </w:style>
  <w:style w:type="paragraph" w:customStyle="1" w:styleId="tenvb-p">
    <w:name w:val="tenvb-p"/>
    <w:basedOn w:val="Normal"/>
    <w:rsid w:val="002E429F"/>
    <w:pPr>
      <w:spacing w:after="0" w:line="240" w:lineRule="auto"/>
      <w:jc w:val="center"/>
    </w:pPr>
    <w:rPr>
      <w:rFonts w:eastAsia="Times New Roman" w:cs="Times New Roman"/>
      <w:sz w:val="20"/>
      <w:szCs w:val="20"/>
      <w:lang w:eastAsia="vi-VN"/>
    </w:rPr>
  </w:style>
  <w:style w:type="paragraph" w:customStyle="1" w:styleId="giua-p">
    <w:name w:val="giua-p"/>
    <w:basedOn w:val="Normal"/>
    <w:rsid w:val="002E429F"/>
    <w:pPr>
      <w:spacing w:after="0" w:line="240" w:lineRule="auto"/>
      <w:jc w:val="center"/>
    </w:pPr>
    <w:rPr>
      <w:rFonts w:eastAsia="Times New Roman" w:cs="Times New Roman"/>
      <w:sz w:val="20"/>
      <w:szCs w:val="20"/>
      <w:lang w:eastAsia="vi-VN"/>
    </w:rPr>
  </w:style>
  <w:style w:type="character" w:customStyle="1" w:styleId="center-h1">
    <w:name w:val="center-h1"/>
    <w:basedOn w:val="DefaultParagraphFont"/>
    <w:rsid w:val="002E429F"/>
    <w:rPr>
      <w:rFonts w:ascii="Times New Roman" w:hAnsi="Times New Roman" w:cs="Times New Roman" w:hint="default"/>
      <w:b/>
      <w:bCs/>
      <w:caps/>
      <w:color w:val="0000FF"/>
      <w:sz w:val="32"/>
      <w:szCs w:val="32"/>
    </w:rPr>
  </w:style>
  <w:style w:type="character" w:customStyle="1" w:styleId="tenvb-h1">
    <w:name w:val="tenvb-h1"/>
    <w:basedOn w:val="DefaultParagraphFont"/>
    <w:rsid w:val="002E429F"/>
    <w:rPr>
      <w:rFonts w:ascii="Times New Roman" w:hAnsi="Times New Roman" w:cs="Times New Roman" w:hint="default"/>
      <w:b/>
      <w:bCs/>
      <w:color w:val="0000FF"/>
      <w:spacing w:val="26"/>
      <w:sz w:val="20"/>
      <w:szCs w:val="20"/>
    </w:rPr>
  </w:style>
  <w:style w:type="character" w:customStyle="1" w:styleId="giua-h1">
    <w:name w:val="giua-h1"/>
    <w:basedOn w:val="DefaultParagraphFont"/>
    <w:rsid w:val="002E429F"/>
    <w:rPr>
      <w:rFonts w:ascii="Times New Roman" w:hAnsi="Times New Roman" w:cs="Times New Roman" w:hint="default"/>
      <w:b/>
      <w:bCs/>
      <w:color w:val="0000FF"/>
      <w:sz w:val="24"/>
      <w:szCs w:val="24"/>
    </w:rPr>
  </w:style>
  <w:style w:type="character" w:customStyle="1" w:styleId="dieuchar-h1">
    <w:name w:val="dieuchar-h1"/>
    <w:basedOn w:val="DefaultParagraphFont"/>
    <w:rsid w:val="002E429F"/>
    <w:rPr>
      <w:b/>
      <w:bCs/>
      <w:color w:val="0000FF"/>
      <w:sz w:val="26"/>
      <w:szCs w:val="26"/>
    </w:rPr>
  </w:style>
  <w:style w:type="character" w:customStyle="1" w:styleId="giuachar-h1">
    <w:name w:val="giuachar-h1"/>
    <w:basedOn w:val="DefaultParagraphFont"/>
    <w:rsid w:val="002E429F"/>
    <w:rPr>
      <w:b/>
      <w:bCs/>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70681341">
      <w:bodyDiv w:val="1"/>
      <w:marLeft w:val="0"/>
      <w:marRight w:val="0"/>
      <w:marTop w:val="0"/>
      <w:marBottom w:val="0"/>
      <w:divBdr>
        <w:top w:val="none" w:sz="0" w:space="0" w:color="auto"/>
        <w:left w:val="none" w:sz="0" w:space="0" w:color="auto"/>
        <w:bottom w:val="none" w:sz="0" w:space="0" w:color="auto"/>
        <w:right w:val="none" w:sz="0" w:space="0" w:color="auto"/>
      </w:divBdr>
    </w:div>
    <w:div w:id="172961641">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188495794">
      <w:bodyDiv w:val="1"/>
      <w:marLeft w:val="0"/>
      <w:marRight w:val="0"/>
      <w:marTop w:val="0"/>
      <w:marBottom w:val="0"/>
      <w:divBdr>
        <w:top w:val="none" w:sz="0" w:space="0" w:color="auto"/>
        <w:left w:val="none" w:sz="0" w:space="0" w:color="auto"/>
        <w:bottom w:val="none" w:sz="0" w:space="0" w:color="auto"/>
        <w:right w:val="none" w:sz="0" w:space="0" w:color="auto"/>
      </w:divBdr>
    </w:div>
    <w:div w:id="207114245">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6993937">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472136867">
      <w:bodyDiv w:val="1"/>
      <w:marLeft w:val="0"/>
      <w:marRight w:val="0"/>
      <w:marTop w:val="0"/>
      <w:marBottom w:val="0"/>
      <w:divBdr>
        <w:top w:val="none" w:sz="0" w:space="0" w:color="auto"/>
        <w:left w:val="none" w:sz="0" w:space="0" w:color="auto"/>
        <w:bottom w:val="none" w:sz="0" w:space="0" w:color="auto"/>
        <w:right w:val="none" w:sz="0" w:space="0" w:color="auto"/>
      </w:divBdr>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25308925">
      <w:bodyDiv w:val="1"/>
      <w:marLeft w:val="0"/>
      <w:marRight w:val="0"/>
      <w:marTop w:val="0"/>
      <w:marBottom w:val="0"/>
      <w:divBdr>
        <w:top w:val="none" w:sz="0" w:space="0" w:color="auto"/>
        <w:left w:val="none" w:sz="0" w:space="0" w:color="auto"/>
        <w:bottom w:val="none" w:sz="0" w:space="0" w:color="auto"/>
        <w:right w:val="none" w:sz="0" w:space="0" w:color="auto"/>
      </w:divBdr>
    </w:div>
    <w:div w:id="647442629">
      <w:bodyDiv w:val="1"/>
      <w:marLeft w:val="0"/>
      <w:marRight w:val="0"/>
      <w:marTop w:val="0"/>
      <w:marBottom w:val="0"/>
      <w:divBdr>
        <w:top w:val="none" w:sz="0" w:space="0" w:color="auto"/>
        <w:left w:val="none" w:sz="0" w:space="0" w:color="auto"/>
        <w:bottom w:val="none" w:sz="0" w:space="0" w:color="auto"/>
        <w:right w:val="none" w:sz="0" w:space="0" w:color="auto"/>
      </w:divBdr>
    </w:div>
    <w:div w:id="666639371">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01594533">
      <w:bodyDiv w:val="1"/>
      <w:marLeft w:val="0"/>
      <w:marRight w:val="0"/>
      <w:marTop w:val="0"/>
      <w:marBottom w:val="0"/>
      <w:divBdr>
        <w:top w:val="none" w:sz="0" w:space="0" w:color="auto"/>
        <w:left w:val="none" w:sz="0" w:space="0" w:color="auto"/>
        <w:bottom w:val="none" w:sz="0" w:space="0" w:color="auto"/>
        <w:right w:val="none" w:sz="0" w:space="0" w:color="auto"/>
      </w:divBdr>
    </w:div>
    <w:div w:id="761070073">
      <w:bodyDiv w:val="1"/>
      <w:marLeft w:val="0"/>
      <w:marRight w:val="0"/>
      <w:marTop w:val="0"/>
      <w:marBottom w:val="0"/>
      <w:divBdr>
        <w:top w:val="none" w:sz="0" w:space="0" w:color="auto"/>
        <w:left w:val="none" w:sz="0" w:space="0" w:color="auto"/>
        <w:bottom w:val="none" w:sz="0" w:space="0" w:color="auto"/>
        <w:right w:val="none" w:sz="0" w:space="0" w:color="auto"/>
      </w:divBdr>
      <w:divsChild>
        <w:div w:id="2641965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4376650">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881941819">
      <w:bodyDiv w:val="1"/>
      <w:marLeft w:val="0"/>
      <w:marRight w:val="0"/>
      <w:marTop w:val="0"/>
      <w:marBottom w:val="0"/>
      <w:divBdr>
        <w:top w:val="none" w:sz="0" w:space="0" w:color="auto"/>
        <w:left w:val="none" w:sz="0" w:space="0" w:color="auto"/>
        <w:bottom w:val="none" w:sz="0" w:space="0" w:color="auto"/>
        <w:right w:val="none" w:sz="0" w:space="0" w:color="auto"/>
      </w:divBdr>
    </w:div>
    <w:div w:id="891428091">
      <w:bodyDiv w:val="1"/>
      <w:marLeft w:val="0"/>
      <w:marRight w:val="0"/>
      <w:marTop w:val="0"/>
      <w:marBottom w:val="0"/>
      <w:divBdr>
        <w:top w:val="none" w:sz="0" w:space="0" w:color="auto"/>
        <w:left w:val="none" w:sz="0" w:space="0" w:color="auto"/>
        <w:bottom w:val="none" w:sz="0" w:space="0" w:color="auto"/>
        <w:right w:val="none" w:sz="0" w:space="0" w:color="auto"/>
      </w:divBdr>
    </w:div>
    <w:div w:id="90040889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10385195">
      <w:bodyDiv w:val="1"/>
      <w:marLeft w:val="0"/>
      <w:marRight w:val="0"/>
      <w:marTop w:val="0"/>
      <w:marBottom w:val="0"/>
      <w:divBdr>
        <w:top w:val="none" w:sz="0" w:space="0" w:color="auto"/>
        <w:left w:val="none" w:sz="0" w:space="0" w:color="auto"/>
        <w:bottom w:val="none" w:sz="0" w:space="0" w:color="auto"/>
        <w:right w:val="none" w:sz="0" w:space="0" w:color="auto"/>
      </w:divBdr>
    </w:div>
    <w:div w:id="931204102">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51659598">
      <w:bodyDiv w:val="1"/>
      <w:marLeft w:val="0"/>
      <w:marRight w:val="0"/>
      <w:marTop w:val="0"/>
      <w:marBottom w:val="0"/>
      <w:divBdr>
        <w:top w:val="none" w:sz="0" w:space="0" w:color="auto"/>
        <w:left w:val="none" w:sz="0" w:space="0" w:color="auto"/>
        <w:bottom w:val="none" w:sz="0" w:space="0" w:color="auto"/>
        <w:right w:val="none" w:sz="0" w:space="0" w:color="auto"/>
      </w:divBdr>
    </w:div>
    <w:div w:id="1059985721">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13981135">
      <w:bodyDiv w:val="1"/>
      <w:marLeft w:val="0"/>
      <w:marRight w:val="0"/>
      <w:marTop w:val="0"/>
      <w:marBottom w:val="0"/>
      <w:divBdr>
        <w:top w:val="none" w:sz="0" w:space="0" w:color="auto"/>
        <w:left w:val="none" w:sz="0" w:space="0" w:color="auto"/>
        <w:bottom w:val="none" w:sz="0" w:space="0" w:color="auto"/>
        <w:right w:val="none" w:sz="0" w:space="0" w:color="auto"/>
      </w:divBdr>
    </w:div>
    <w:div w:id="1144159060">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17856148">
      <w:bodyDiv w:val="1"/>
      <w:marLeft w:val="0"/>
      <w:marRight w:val="0"/>
      <w:marTop w:val="0"/>
      <w:marBottom w:val="0"/>
      <w:divBdr>
        <w:top w:val="none" w:sz="0" w:space="0" w:color="auto"/>
        <w:left w:val="none" w:sz="0" w:space="0" w:color="auto"/>
        <w:bottom w:val="none" w:sz="0" w:space="0" w:color="auto"/>
        <w:right w:val="none" w:sz="0" w:space="0" w:color="auto"/>
      </w:divBdr>
      <w:divsChild>
        <w:div w:id="425075649">
          <w:marLeft w:val="0"/>
          <w:marRight w:val="0"/>
          <w:marTop w:val="0"/>
          <w:marBottom w:val="0"/>
          <w:divBdr>
            <w:top w:val="none" w:sz="0" w:space="0" w:color="auto"/>
            <w:left w:val="none" w:sz="0" w:space="0" w:color="auto"/>
            <w:bottom w:val="none" w:sz="0" w:space="0" w:color="auto"/>
            <w:right w:val="none" w:sz="0" w:space="0" w:color="auto"/>
          </w:divBdr>
        </w:div>
      </w:divsChild>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41008240">
      <w:bodyDiv w:val="1"/>
      <w:marLeft w:val="0"/>
      <w:marRight w:val="0"/>
      <w:marTop w:val="0"/>
      <w:marBottom w:val="0"/>
      <w:divBdr>
        <w:top w:val="none" w:sz="0" w:space="0" w:color="auto"/>
        <w:left w:val="none" w:sz="0" w:space="0" w:color="auto"/>
        <w:bottom w:val="none" w:sz="0" w:space="0" w:color="auto"/>
        <w:right w:val="none" w:sz="0" w:space="0" w:color="auto"/>
      </w:divBdr>
    </w:div>
    <w:div w:id="1357274830">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44106059">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79569213">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16018514">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64168723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10489709">
      <w:bodyDiv w:val="1"/>
      <w:marLeft w:val="0"/>
      <w:marRight w:val="0"/>
      <w:marTop w:val="0"/>
      <w:marBottom w:val="0"/>
      <w:divBdr>
        <w:top w:val="none" w:sz="0" w:space="0" w:color="auto"/>
        <w:left w:val="none" w:sz="0" w:space="0" w:color="auto"/>
        <w:bottom w:val="none" w:sz="0" w:space="0" w:color="auto"/>
        <w:right w:val="none" w:sz="0" w:space="0" w:color="auto"/>
      </w:divBdr>
    </w:div>
    <w:div w:id="1714039690">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46702794">
      <w:bodyDiv w:val="1"/>
      <w:marLeft w:val="0"/>
      <w:marRight w:val="0"/>
      <w:marTop w:val="0"/>
      <w:marBottom w:val="0"/>
      <w:divBdr>
        <w:top w:val="none" w:sz="0" w:space="0" w:color="auto"/>
        <w:left w:val="none" w:sz="0" w:space="0" w:color="auto"/>
        <w:bottom w:val="none" w:sz="0" w:space="0" w:color="auto"/>
        <w:right w:val="none" w:sz="0" w:space="0" w:color="auto"/>
      </w:divBdr>
    </w:div>
    <w:div w:id="1874995672">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1924337971">
      <w:bodyDiv w:val="1"/>
      <w:marLeft w:val="0"/>
      <w:marRight w:val="0"/>
      <w:marTop w:val="0"/>
      <w:marBottom w:val="0"/>
      <w:divBdr>
        <w:top w:val="none" w:sz="0" w:space="0" w:color="auto"/>
        <w:left w:val="none" w:sz="0" w:space="0" w:color="auto"/>
        <w:bottom w:val="none" w:sz="0" w:space="0" w:color="auto"/>
        <w:right w:val="none" w:sz="0" w:space="0" w:color="auto"/>
      </w:divBdr>
    </w:div>
    <w:div w:id="1943611511">
      <w:bodyDiv w:val="1"/>
      <w:marLeft w:val="0"/>
      <w:marRight w:val="0"/>
      <w:marTop w:val="0"/>
      <w:marBottom w:val="0"/>
      <w:divBdr>
        <w:top w:val="none" w:sz="0" w:space="0" w:color="auto"/>
        <w:left w:val="none" w:sz="0" w:space="0" w:color="auto"/>
        <w:bottom w:val="none" w:sz="0" w:space="0" w:color="auto"/>
        <w:right w:val="none" w:sz="0" w:space="0" w:color="auto"/>
      </w:divBdr>
    </w:div>
    <w:div w:id="1951622376">
      <w:bodyDiv w:val="1"/>
      <w:marLeft w:val="0"/>
      <w:marRight w:val="0"/>
      <w:marTop w:val="0"/>
      <w:marBottom w:val="0"/>
      <w:divBdr>
        <w:top w:val="none" w:sz="0" w:space="0" w:color="auto"/>
        <w:left w:val="none" w:sz="0" w:space="0" w:color="auto"/>
        <w:bottom w:val="none" w:sz="0" w:space="0" w:color="auto"/>
        <w:right w:val="none" w:sz="0" w:space="0" w:color="auto"/>
      </w:divBdr>
    </w:div>
    <w:div w:id="2020158625">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094469117">
      <w:bodyDiv w:val="1"/>
      <w:marLeft w:val="0"/>
      <w:marRight w:val="0"/>
      <w:marTop w:val="0"/>
      <w:marBottom w:val="0"/>
      <w:divBdr>
        <w:top w:val="none" w:sz="0" w:space="0" w:color="auto"/>
        <w:left w:val="none" w:sz="0" w:space="0" w:color="auto"/>
        <w:bottom w:val="none" w:sz="0" w:space="0" w:color="auto"/>
        <w:right w:val="none" w:sz="0" w:space="0" w:color="auto"/>
      </w:divBdr>
    </w:div>
    <w:div w:id="2105497330">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3906</Words>
  <Characters>22269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2017-11-19T06:37:00Z</dcterms:created>
  <dcterms:modified xsi:type="dcterms:W3CDTF">2017-11-19T06:37:00Z</dcterms:modified>
</cp:coreProperties>
</file>